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CB" w:rsidRPr="00371ACB" w:rsidRDefault="00371ACB" w:rsidP="00371ACB">
      <w:pPr>
        <w:jc w:val="both"/>
        <w:rPr>
          <w:rFonts w:ascii="Arial" w:hAnsi="Arial" w:cs="Arial"/>
          <w:b/>
          <w:iCs/>
        </w:rPr>
      </w:pPr>
      <w:bookmarkStart w:id="0" w:name="_GoBack"/>
      <w:bookmarkEnd w:id="0"/>
    </w:p>
    <w:p w:rsidR="00371ACB" w:rsidRPr="00371ACB" w:rsidRDefault="00371ACB" w:rsidP="00CB4B68">
      <w:pPr>
        <w:jc w:val="center"/>
        <w:rPr>
          <w:rFonts w:ascii="Arial" w:hAnsi="Arial" w:cs="Arial"/>
          <w:b/>
          <w:iCs/>
          <w:sz w:val="32"/>
          <w:szCs w:val="32"/>
          <w:lang w:val="es-ES_tradnl"/>
        </w:rPr>
      </w:pPr>
      <w:r w:rsidRPr="00371ACB">
        <w:rPr>
          <w:rFonts w:ascii="Arial" w:hAnsi="Arial" w:cs="Arial"/>
          <w:b/>
          <w:iCs/>
          <w:sz w:val="32"/>
          <w:szCs w:val="32"/>
          <w:lang w:val="es-ES_tradnl"/>
        </w:rPr>
        <w:t>MINISTERIO DE EDUCACIÓN PÚBLICA</w:t>
      </w:r>
    </w:p>
    <w:p w:rsidR="00371ACB" w:rsidRPr="00371ACB" w:rsidRDefault="00371ACB" w:rsidP="00CB4B68">
      <w:pPr>
        <w:jc w:val="center"/>
        <w:rPr>
          <w:rFonts w:ascii="Arial" w:hAnsi="Arial" w:cs="Arial"/>
          <w:b/>
          <w:iCs/>
          <w:sz w:val="32"/>
          <w:szCs w:val="32"/>
          <w:lang w:val="es-ES_tradnl"/>
        </w:rPr>
      </w:pPr>
    </w:p>
    <w:p w:rsidR="00371ACB" w:rsidRDefault="00371ACB" w:rsidP="00CB4B68">
      <w:pPr>
        <w:jc w:val="center"/>
        <w:rPr>
          <w:rFonts w:ascii="Arial" w:hAnsi="Arial" w:cs="Arial"/>
          <w:b/>
          <w:iCs/>
          <w:sz w:val="32"/>
          <w:szCs w:val="32"/>
          <w:lang w:val="es-ES_tradnl"/>
        </w:rPr>
      </w:pPr>
    </w:p>
    <w:p w:rsidR="00371ACB" w:rsidRDefault="00371ACB" w:rsidP="00CB4B68">
      <w:pPr>
        <w:jc w:val="center"/>
        <w:rPr>
          <w:rFonts w:ascii="Arial" w:hAnsi="Arial" w:cs="Arial"/>
          <w:b/>
          <w:iCs/>
          <w:sz w:val="32"/>
          <w:szCs w:val="32"/>
          <w:lang w:val="es-ES_tradnl"/>
        </w:rPr>
      </w:pPr>
    </w:p>
    <w:p w:rsidR="00371ACB" w:rsidRDefault="00371ACB" w:rsidP="00CB4B68">
      <w:pPr>
        <w:jc w:val="center"/>
        <w:rPr>
          <w:rFonts w:ascii="Arial" w:hAnsi="Arial" w:cs="Arial"/>
          <w:b/>
          <w:iCs/>
          <w:sz w:val="32"/>
          <w:szCs w:val="32"/>
          <w:lang w:val="es-ES_tradnl"/>
        </w:rPr>
      </w:pPr>
    </w:p>
    <w:p w:rsidR="00371ACB" w:rsidRDefault="00371ACB" w:rsidP="00CB4B68">
      <w:pPr>
        <w:jc w:val="center"/>
        <w:rPr>
          <w:rFonts w:ascii="Arial" w:hAnsi="Arial" w:cs="Arial"/>
          <w:b/>
          <w:iCs/>
          <w:sz w:val="32"/>
          <w:szCs w:val="32"/>
          <w:lang w:val="es-ES_tradnl"/>
        </w:rPr>
      </w:pPr>
    </w:p>
    <w:p w:rsidR="00371ACB" w:rsidRPr="00371ACB" w:rsidRDefault="00371ACB" w:rsidP="00CB4B68">
      <w:pPr>
        <w:jc w:val="center"/>
        <w:rPr>
          <w:rFonts w:ascii="Arial" w:hAnsi="Arial" w:cs="Arial"/>
          <w:b/>
          <w:iCs/>
          <w:sz w:val="32"/>
          <w:szCs w:val="32"/>
          <w:lang w:val="es-ES_tradnl"/>
        </w:rPr>
      </w:pPr>
      <w:r w:rsidRPr="00371ACB">
        <w:rPr>
          <w:rFonts w:ascii="Arial" w:hAnsi="Arial" w:cs="Arial"/>
          <w:b/>
          <w:iCs/>
          <w:sz w:val="32"/>
          <w:szCs w:val="32"/>
          <w:lang w:val="es-ES_tradnl"/>
        </w:rPr>
        <w:t>DIRECCIÓN DE RECURSOS TECNOLOGICOS EN EDUCACIÓN</w:t>
      </w:r>
    </w:p>
    <w:p w:rsidR="00371ACB" w:rsidRDefault="00371ACB" w:rsidP="00371ACB">
      <w:pPr>
        <w:jc w:val="both"/>
        <w:rPr>
          <w:rFonts w:ascii="Arial" w:hAnsi="Arial" w:cs="Arial"/>
          <w:b/>
          <w:iCs/>
          <w:sz w:val="32"/>
          <w:szCs w:val="32"/>
          <w:lang w:val="es-ES_tradnl"/>
        </w:rPr>
      </w:pPr>
    </w:p>
    <w:p w:rsidR="00371ACB" w:rsidRDefault="00371ACB" w:rsidP="00371ACB">
      <w:pPr>
        <w:jc w:val="both"/>
        <w:rPr>
          <w:rFonts w:ascii="Arial" w:hAnsi="Arial" w:cs="Arial"/>
          <w:b/>
          <w:iCs/>
          <w:sz w:val="32"/>
          <w:szCs w:val="32"/>
          <w:lang w:val="es-ES_tradnl"/>
        </w:rPr>
      </w:pPr>
    </w:p>
    <w:p w:rsidR="00371ACB" w:rsidRDefault="00371ACB" w:rsidP="00371ACB">
      <w:pPr>
        <w:jc w:val="both"/>
        <w:rPr>
          <w:rFonts w:ascii="Arial" w:hAnsi="Arial" w:cs="Arial"/>
          <w:b/>
          <w:iCs/>
          <w:sz w:val="32"/>
          <w:szCs w:val="32"/>
          <w:lang w:val="es-ES_tradnl"/>
        </w:rPr>
      </w:pPr>
    </w:p>
    <w:p w:rsidR="00371ACB" w:rsidRDefault="00371ACB" w:rsidP="00371ACB">
      <w:pPr>
        <w:jc w:val="both"/>
        <w:rPr>
          <w:rFonts w:ascii="Arial" w:hAnsi="Arial" w:cs="Arial"/>
          <w:b/>
          <w:iCs/>
          <w:sz w:val="32"/>
          <w:szCs w:val="32"/>
          <w:lang w:val="es-ES_tradnl"/>
        </w:rPr>
      </w:pPr>
    </w:p>
    <w:p w:rsidR="00371ACB" w:rsidRDefault="00371ACB" w:rsidP="00371ACB">
      <w:pPr>
        <w:jc w:val="both"/>
        <w:rPr>
          <w:rFonts w:ascii="Arial" w:hAnsi="Arial" w:cs="Arial"/>
          <w:b/>
          <w:iCs/>
          <w:sz w:val="32"/>
          <w:szCs w:val="32"/>
          <w:lang w:val="es-ES_tradnl"/>
        </w:rPr>
      </w:pPr>
    </w:p>
    <w:p w:rsidR="00371ACB" w:rsidRDefault="00371ACB" w:rsidP="00371ACB">
      <w:pPr>
        <w:jc w:val="both"/>
        <w:rPr>
          <w:rFonts w:ascii="Arial" w:hAnsi="Arial" w:cs="Arial"/>
          <w:b/>
          <w:iCs/>
          <w:sz w:val="32"/>
          <w:szCs w:val="32"/>
          <w:lang w:val="es-ES_tradnl"/>
        </w:rPr>
      </w:pPr>
    </w:p>
    <w:p w:rsidR="00371ACB" w:rsidRDefault="00371ACB" w:rsidP="00371ACB">
      <w:pPr>
        <w:jc w:val="both"/>
        <w:rPr>
          <w:rFonts w:ascii="Arial" w:hAnsi="Arial" w:cs="Arial"/>
          <w:b/>
          <w:iCs/>
          <w:sz w:val="32"/>
          <w:szCs w:val="32"/>
          <w:lang w:val="es-ES_tradnl"/>
        </w:rPr>
      </w:pPr>
    </w:p>
    <w:p w:rsidR="00371ACB" w:rsidRPr="00371ACB" w:rsidRDefault="00371ACB" w:rsidP="00371ACB">
      <w:pPr>
        <w:jc w:val="both"/>
        <w:rPr>
          <w:rFonts w:ascii="Arial" w:hAnsi="Arial" w:cs="Arial"/>
          <w:b/>
          <w:iCs/>
          <w:sz w:val="32"/>
          <w:szCs w:val="32"/>
          <w:lang w:val="es-ES_tradnl"/>
        </w:rPr>
      </w:pPr>
    </w:p>
    <w:p w:rsidR="00371ACB" w:rsidRPr="00371ACB" w:rsidRDefault="00371ACB" w:rsidP="00371ACB">
      <w:pPr>
        <w:jc w:val="both"/>
        <w:rPr>
          <w:rFonts w:ascii="Arial" w:hAnsi="Arial" w:cs="Arial"/>
          <w:b/>
          <w:iCs/>
          <w:sz w:val="32"/>
          <w:szCs w:val="32"/>
          <w:lang w:val="es-ES_tradnl"/>
        </w:rPr>
      </w:pPr>
      <w:r w:rsidRPr="00371ACB">
        <w:rPr>
          <w:rFonts w:ascii="Arial" w:hAnsi="Arial" w:cs="Arial"/>
          <w:b/>
          <w:iCs/>
          <w:sz w:val="32"/>
          <w:szCs w:val="32"/>
          <w:lang w:val="es-ES_tradnl"/>
        </w:rPr>
        <w:t>Recomendaciones Generales para la definición de procesos antes, durante y posterior a las compras de equipo tecnológico</w:t>
      </w:r>
    </w:p>
    <w:p w:rsidR="00371ACB" w:rsidRDefault="00371ACB" w:rsidP="00371ACB">
      <w:pPr>
        <w:jc w:val="center"/>
        <w:rPr>
          <w:rFonts w:ascii="Arial" w:hAnsi="Arial" w:cs="Arial"/>
          <w:b/>
          <w:iCs/>
          <w:sz w:val="32"/>
          <w:szCs w:val="32"/>
          <w:lang w:val="es-ES_tradnl"/>
        </w:rPr>
      </w:pPr>
    </w:p>
    <w:p w:rsidR="00371ACB" w:rsidRDefault="00371ACB" w:rsidP="00371ACB">
      <w:pPr>
        <w:jc w:val="center"/>
        <w:rPr>
          <w:rFonts w:ascii="Arial" w:hAnsi="Arial" w:cs="Arial"/>
          <w:b/>
          <w:iCs/>
          <w:sz w:val="32"/>
          <w:szCs w:val="32"/>
          <w:lang w:val="es-ES_tradnl"/>
        </w:rPr>
      </w:pPr>
    </w:p>
    <w:p w:rsidR="00371ACB" w:rsidRDefault="00371ACB" w:rsidP="00371ACB">
      <w:pPr>
        <w:jc w:val="center"/>
        <w:rPr>
          <w:rFonts w:ascii="Arial" w:hAnsi="Arial" w:cs="Arial"/>
          <w:b/>
          <w:iCs/>
          <w:sz w:val="32"/>
          <w:szCs w:val="32"/>
          <w:lang w:val="es-ES_tradnl"/>
        </w:rPr>
      </w:pPr>
    </w:p>
    <w:p w:rsidR="00371ACB" w:rsidRDefault="00371ACB" w:rsidP="00371ACB">
      <w:pPr>
        <w:jc w:val="center"/>
        <w:rPr>
          <w:rFonts w:ascii="Arial" w:hAnsi="Arial" w:cs="Arial"/>
          <w:b/>
          <w:iCs/>
          <w:sz w:val="32"/>
          <w:szCs w:val="32"/>
          <w:lang w:val="es-ES_tradnl"/>
        </w:rPr>
      </w:pPr>
    </w:p>
    <w:p w:rsidR="00371ACB" w:rsidRDefault="00371ACB" w:rsidP="00371ACB">
      <w:pPr>
        <w:jc w:val="center"/>
        <w:rPr>
          <w:rFonts w:ascii="Arial" w:hAnsi="Arial" w:cs="Arial"/>
          <w:b/>
          <w:iCs/>
          <w:sz w:val="32"/>
          <w:szCs w:val="32"/>
          <w:lang w:val="es-ES_tradnl"/>
        </w:rPr>
      </w:pPr>
    </w:p>
    <w:p w:rsidR="00371ACB" w:rsidRDefault="00371ACB" w:rsidP="00371ACB">
      <w:pPr>
        <w:jc w:val="center"/>
        <w:rPr>
          <w:rFonts w:ascii="Arial" w:hAnsi="Arial" w:cs="Arial"/>
          <w:b/>
          <w:iCs/>
          <w:sz w:val="32"/>
          <w:szCs w:val="32"/>
          <w:lang w:val="es-ES_tradnl"/>
        </w:rPr>
      </w:pPr>
    </w:p>
    <w:p w:rsidR="00371ACB" w:rsidRDefault="00371ACB" w:rsidP="00371ACB">
      <w:pPr>
        <w:jc w:val="center"/>
        <w:rPr>
          <w:rFonts w:ascii="Arial" w:hAnsi="Arial" w:cs="Arial"/>
          <w:b/>
          <w:iCs/>
          <w:sz w:val="32"/>
          <w:szCs w:val="32"/>
          <w:lang w:val="es-ES_tradnl"/>
        </w:rPr>
      </w:pPr>
    </w:p>
    <w:p w:rsidR="00371ACB" w:rsidRDefault="00371ACB" w:rsidP="00371ACB">
      <w:pPr>
        <w:jc w:val="center"/>
        <w:rPr>
          <w:rFonts w:ascii="Arial" w:hAnsi="Arial" w:cs="Arial"/>
          <w:b/>
          <w:iCs/>
          <w:sz w:val="32"/>
          <w:szCs w:val="32"/>
          <w:lang w:val="es-ES_tradnl"/>
        </w:rPr>
      </w:pPr>
    </w:p>
    <w:p w:rsidR="00371ACB" w:rsidRDefault="00371ACB" w:rsidP="00371ACB">
      <w:pPr>
        <w:jc w:val="center"/>
        <w:rPr>
          <w:rFonts w:ascii="Arial" w:hAnsi="Arial" w:cs="Arial"/>
          <w:b/>
          <w:iCs/>
          <w:sz w:val="32"/>
          <w:szCs w:val="32"/>
          <w:lang w:val="es-ES_tradnl"/>
        </w:rPr>
      </w:pPr>
    </w:p>
    <w:p w:rsidR="00371ACB" w:rsidRDefault="00371ACB" w:rsidP="00371ACB">
      <w:pPr>
        <w:jc w:val="center"/>
        <w:rPr>
          <w:rFonts w:ascii="Arial" w:hAnsi="Arial" w:cs="Arial"/>
          <w:b/>
          <w:iCs/>
          <w:sz w:val="32"/>
          <w:szCs w:val="32"/>
          <w:lang w:val="es-ES_tradnl"/>
        </w:rPr>
      </w:pPr>
    </w:p>
    <w:p w:rsidR="00371ACB" w:rsidRPr="00371ACB" w:rsidRDefault="00371ACB" w:rsidP="00371ACB">
      <w:pPr>
        <w:jc w:val="center"/>
        <w:rPr>
          <w:rFonts w:ascii="Arial" w:hAnsi="Arial" w:cs="Arial"/>
          <w:b/>
          <w:iCs/>
          <w:sz w:val="32"/>
          <w:szCs w:val="32"/>
          <w:lang w:val="es-ES_tradnl"/>
        </w:rPr>
      </w:pPr>
      <w:r>
        <w:rPr>
          <w:rFonts w:ascii="Arial" w:hAnsi="Arial" w:cs="Arial"/>
          <w:b/>
          <w:iCs/>
          <w:sz w:val="32"/>
          <w:szCs w:val="32"/>
          <w:lang w:val="es-ES_tradnl"/>
        </w:rPr>
        <w:t>Mayo</w:t>
      </w:r>
      <w:r w:rsidRPr="00371ACB">
        <w:rPr>
          <w:rFonts w:ascii="Arial" w:hAnsi="Arial" w:cs="Arial"/>
          <w:b/>
          <w:iCs/>
          <w:sz w:val="32"/>
          <w:szCs w:val="32"/>
          <w:lang w:val="es-ES_tradnl"/>
        </w:rPr>
        <w:t xml:space="preserve"> 201</w:t>
      </w:r>
      <w:r>
        <w:rPr>
          <w:rFonts w:ascii="Arial" w:hAnsi="Arial" w:cs="Arial"/>
          <w:b/>
          <w:iCs/>
          <w:sz w:val="32"/>
          <w:szCs w:val="32"/>
          <w:lang w:val="es-ES_tradnl"/>
        </w:rPr>
        <w:t>6</w:t>
      </w:r>
    </w:p>
    <w:p w:rsidR="00371ACB" w:rsidRDefault="00371ACB" w:rsidP="00371ACB">
      <w:pPr>
        <w:jc w:val="center"/>
        <w:rPr>
          <w:rFonts w:ascii="Arial" w:hAnsi="Arial" w:cs="Arial"/>
          <w:b/>
          <w:iCs/>
          <w:lang w:val="es-ES_tradnl"/>
        </w:rPr>
      </w:pPr>
    </w:p>
    <w:p w:rsidR="00371ACB" w:rsidRDefault="00371ACB" w:rsidP="00371ACB">
      <w:pPr>
        <w:jc w:val="center"/>
        <w:rPr>
          <w:rFonts w:ascii="Arial" w:hAnsi="Arial" w:cs="Arial"/>
          <w:b/>
          <w:iCs/>
          <w:lang w:val="es-ES_tradnl"/>
        </w:rPr>
      </w:pPr>
    </w:p>
    <w:p w:rsidR="00371ACB" w:rsidRDefault="00371ACB" w:rsidP="00371ACB">
      <w:pPr>
        <w:jc w:val="center"/>
        <w:rPr>
          <w:rFonts w:ascii="Arial" w:hAnsi="Arial" w:cs="Arial"/>
          <w:b/>
          <w:iCs/>
          <w:lang w:val="es-ES_tradnl"/>
        </w:rPr>
      </w:pPr>
    </w:p>
    <w:sdt>
      <w:sdtPr>
        <w:rPr>
          <w:rFonts w:ascii="Times New Roman" w:eastAsia="Times New Roman" w:hAnsi="Times New Roman" w:cs="Times New Roman"/>
          <w:color w:val="auto"/>
          <w:sz w:val="24"/>
          <w:szCs w:val="24"/>
          <w:lang w:val="es-ES"/>
        </w:rPr>
        <w:id w:val="1974705185"/>
        <w:docPartObj>
          <w:docPartGallery w:val="Table of Contents"/>
          <w:docPartUnique/>
        </w:docPartObj>
      </w:sdtPr>
      <w:sdtEndPr>
        <w:rPr>
          <w:b/>
          <w:bCs/>
        </w:rPr>
      </w:sdtEndPr>
      <w:sdtContent>
        <w:p w:rsidR="00371ACB" w:rsidRDefault="00371ACB">
          <w:pPr>
            <w:pStyle w:val="TtulodeTDC"/>
          </w:pPr>
          <w:r>
            <w:rPr>
              <w:lang w:val="es-ES"/>
            </w:rPr>
            <w:t>Contenido</w:t>
          </w:r>
        </w:p>
        <w:p w:rsidR="00E948C9" w:rsidRDefault="00371ACB">
          <w:pPr>
            <w:pStyle w:val="TDC1"/>
            <w:tabs>
              <w:tab w:val="right" w:leader="dot" w:pos="88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302561" w:history="1">
            <w:r w:rsidR="00E948C9" w:rsidRPr="00227938">
              <w:rPr>
                <w:rStyle w:val="Hipervnculo"/>
                <w:noProof/>
              </w:rPr>
              <w:t>Recomendaciones Generales para la definición de procesos antes, durante y posterior a las compras de equipo tecnológico</w:t>
            </w:r>
            <w:r w:rsidR="00E948C9">
              <w:rPr>
                <w:noProof/>
                <w:webHidden/>
              </w:rPr>
              <w:tab/>
            </w:r>
            <w:r w:rsidR="00E948C9">
              <w:rPr>
                <w:noProof/>
                <w:webHidden/>
              </w:rPr>
              <w:fldChar w:fldCharType="begin"/>
            </w:r>
            <w:r w:rsidR="00E948C9">
              <w:rPr>
                <w:noProof/>
                <w:webHidden/>
              </w:rPr>
              <w:instrText xml:space="preserve"> PAGEREF _Toc450302561 \h </w:instrText>
            </w:r>
            <w:r w:rsidR="00E948C9">
              <w:rPr>
                <w:noProof/>
                <w:webHidden/>
              </w:rPr>
            </w:r>
            <w:r w:rsidR="00E948C9">
              <w:rPr>
                <w:noProof/>
                <w:webHidden/>
              </w:rPr>
              <w:fldChar w:fldCharType="separate"/>
            </w:r>
            <w:r w:rsidR="00E948C9">
              <w:rPr>
                <w:noProof/>
                <w:webHidden/>
              </w:rPr>
              <w:t>3</w:t>
            </w:r>
            <w:r w:rsidR="00E948C9">
              <w:rPr>
                <w:noProof/>
                <w:webHidden/>
              </w:rPr>
              <w:fldChar w:fldCharType="end"/>
            </w:r>
          </w:hyperlink>
        </w:p>
        <w:p w:rsidR="00E948C9" w:rsidRDefault="0010516F">
          <w:pPr>
            <w:pStyle w:val="TDC2"/>
            <w:tabs>
              <w:tab w:val="left" w:pos="880"/>
              <w:tab w:val="right" w:leader="dot" w:pos="8828"/>
            </w:tabs>
            <w:rPr>
              <w:rFonts w:asciiTheme="minorHAnsi" w:eastAsiaTheme="minorEastAsia" w:hAnsiTheme="minorHAnsi" w:cstheme="minorBidi"/>
              <w:noProof/>
              <w:sz w:val="22"/>
              <w:szCs w:val="22"/>
            </w:rPr>
          </w:pPr>
          <w:hyperlink w:anchor="_Toc450302562" w:history="1">
            <w:r w:rsidR="00E948C9" w:rsidRPr="00227938">
              <w:rPr>
                <w:rStyle w:val="Hipervnculo"/>
                <w:rFonts w:ascii="Arial" w:hAnsi="Arial" w:cs="Arial"/>
                <w:noProof/>
              </w:rPr>
              <w:t>1.</w:t>
            </w:r>
            <w:r w:rsidR="00E948C9">
              <w:rPr>
                <w:rFonts w:asciiTheme="minorHAnsi" w:eastAsiaTheme="minorEastAsia" w:hAnsiTheme="minorHAnsi" w:cstheme="minorBidi"/>
                <w:noProof/>
                <w:sz w:val="22"/>
                <w:szCs w:val="22"/>
              </w:rPr>
              <w:tab/>
            </w:r>
            <w:r w:rsidR="00E948C9" w:rsidRPr="00227938">
              <w:rPr>
                <w:rStyle w:val="Hipervnculo"/>
                <w:rFonts w:ascii="Arial" w:hAnsi="Arial" w:cs="Arial"/>
                <w:noProof/>
              </w:rPr>
              <w:t>Definición</w:t>
            </w:r>
            <w:r w:rsidR="00E948C9">
              <w:rPr>
                <w:noProof/>
                <w:webHidden/>
              </w:rPr>
              <w:tab/>
            </w:r>
            <w:r w:rsidR="00E948C9">
              <w:rPr>
                <w:noProof/>
                <w:webHidden/>
              </w:rPr>
              <w:fldChar w:fldCharType="begin"/>
            </w:r>
            <w:r w:rsidR="00E948C9">
              <w:rPr>
                <w:noProof/>
                <w:webHidden/>
              </w:rPr>
              <w:instrText xml:space="preserve"> PAGEREF _Toc450302562 \h </w:instrText>
            </w:r>
            <w:r w:rsidR="00E948C9">
              <w:rPr>
                <w:noProof/>
                <w:webHidden/>
              </w:rPr>
            </w:r>
            <w:r w:rsidR="00E948C9">
              <w:rPr>
                <w:noProof/>
                <w:webHidden/>
              </w:rPr>
              <w:fldChar w:fldCharType="separate"/>
            </w:r>
            <w:r w:rsidR="00E948C9">
              <w:rPr>
                <w:noProof/>
                <w:webHidden/>
              </w:rPr>
              <w:t>3</w:t>
            </w:r>
            <w:r w:rsidR="00E948C9">
              <w:rPr>
                <w:noProof/>
                <w:webHidden/>
              </w:rPr>
              <w:fldChar w:fldCharType="end"/>
            </w:r>
          </w:hyperlink>
        </w:p>
        <w:p w:rsidR="00E948C9" w:rsidRDefault="0010516F">
          <w:pPr>
            <w:pStyle w:val="TDC2"/>
            <w:tabs>
              <w:tab w:val="left" w:pos="880"/>
              <w:tab w:val="right" w:leader="dot" w:pos="8828"/>
            </w:tabs>
            <w:rPr>
              <w:rFonts w:asciiTheme="minorHAnsi" w:eastAsiaTheme="minorEastAsia" w:hAnsiTheme="minorHAnsi" w:cstheme="minorBidi"/>
              <w:noProof/>
              <w:sz w:val="22"/>
              <w:szCs w:val="22"/>
            </w:rPr>
          </w:pPr>
          <w:hyperlink w:anchor="_Toc450302563" w:history="1">
            <w:r w:rsidR="00E948C9" w:rsidRPr="00227938">
              <w:rPr>
                <w:rStyle w:val="Hipervnculo"/>
                <w:rFonts w:ascii="Arial" w:hAnsi="Arial" w:cs="Arial"/>
                <w:noProof/>
              </w:rPr>
              <w:t>1.1</w:t>
            </w:r>
            <w:r w:rsidR="00E948C9">
              <w:rPr>
                <w:rFonts w:asciiTheme="minorHAnsi" w:eastAsiaTheme="minorEastAsia" w:hAnsiTheme="minorHAnsi" w:cstheme="minorBidi"/>
                <w:noProof/>
                <w:sz w:val="22"/>
                <w:szCs w:val="22"/>
              </w:rPr>
              <w:tab/>
            </w:r>
            <w:r w:rsidR="00E948C9" w:rsidRPr="00227938">
              <w:rPr>
                <w:rStyle w:val="Hipervnculo"/>
                <w:rFonts w:ascii="Arial" w:hAnsi="Arial" w:cs="Arial"/>
                <w:noProof/>
              </w:rPr>
              <w:t>Objetivo General</w:t>
            </w:r>
            <w:r w:rsidR="00E948C9">
              <w:rPr>
                <w:noProof/>
                <w:webHidden/>
              </w:rPr>
              <w:tab/>
            </w:r>
            <w:r w:rsidR="00E948C9">
              <w:rPr>
                <w:noProof/>
                <w:webHidden/>
              </w:rPr>
              <w:fldChar w:fldCharType="begin"/>
            </w:r>
            <w:r w:rsidR="00E948C9">
              <w:rPr>
                <w:noProof/>
                <w:webHidden/>
              </w:rPr>
              <w:instrText xml:space="preserve"> PAGEREF _Toc450302563 \h </w:instrText>
            </w:r>
            <w:r w:rsidR="00E948C9">
              <w:rPr>
                <w:noProof/>
                <w:webHidden/>
              </w:rPr>
            </w:r>
            <w:r w:rsidR="00E948C9">
              <w:rPr>
                <w:noProof/>
                <w:webHidden/>
              </w:rPr>
              <w:fldChar w:fldCharType="separate"/>
            </w:r>
            <w:r w:rsidR="00E948C9">
              <w:rPr>
                <w:noProof/>
                <w:webHidden/>
              </w:rPr>
              <w:t>3</w:t>
            </w:r>
            <w:r w:rsidR="00E948C9">
              <w:rPr>
                <w:noProof/>
                <w:webHidden/>
              </w:rPr>
              <w:fldChar w:fldCharType="end"/>
            </w:r>
          </w:hyperlink>
        </w:p>
        <w:p w:rsidR="00E948C9" w:rsidRDefault="0010516F">
          <w:pPr>
            <w:pStyle w:val="TDC2"/>
            <w:tabs>
              <w:tab w:val="left" w:pos="880"/>
              <w:tab w:val="right" w:leader="dot" w:pos="8828"/>
            </w:tabs>
            <w:rPr>
              <w:rFonts w:asciiTheme="minorHAnsi" w:eastAsiaTheme="minorEastAsia" w:hAnsiTheme="minorHAnsi" w:cstheme="minorBidi"/>
              <w:noProof/>
              <w:sz w:val="22"/>
              <w:szCs w:val="22"/>
            </w:rPr>
          </w:pPr>
          <w:hyperlink w:anchor="_Toc450302564" w:history="1">
            <w:r w:rsidR="00E948C9" w:rsidRPr="00227938">
              <w:rPr>
                <w:rStyle w:val="Hipervnculo"/>
                <w:rFonts w:ascii="Arial" w:hAnsi="Arial" w:cs="Arial"/>
                <w:noProof/>
              </w:rPr>
              <w:t>1.2</w:t>
            </w:r>
            <w:r w:rsidR="00E948C9">
              <w:rPr>
                <w:rFonts w:asciiTheme="minorHAnsi" w:eastAsiaTheme="minorEastAsia" w:hAnsiTheme="minorHAnsi" w:cstheme="minorBidi"/>
                <w:noProof/>
                <w:sz w:val="22"/>
                <w:szCs w:val="22"/>
              </w:rPr>
              <w:tab/>
            </w:r>
            <w:r w:rsidR="00E948C9" w:rsidRPr="00227938">
              <w:rPr>
                <w:rStyle w:val="Hipervnculo"/>
                <w:rFonts w:ascii="Arial" w:hAnsi="Arial" w:cs="Arial"/>
                <w:noProof/>
              </w:rPr>
              <w:t>Objetivos Específicos</w:t>
            </w:r>
            <w:r w:rsidR="00E948C9">
              <w:rPr>
                <w:noProof/>
                <w:webHidden/>
              </w:rPr>
              <w:tab/>
            </w:r>
            <w:r w:rsidR="00E948C9">
              <w:rPr>
                <w:noProof/>
                <w:webHidden/>
              </w:rPr>
              <w:fldChar w:fldCharType="begin"/>
            </w:r>
            <w:r w:rsidR="00E948C9">
              <w:rPr>
                <w:noProof/>
                <w:webHidden/>
              </w:rPr>
              <w:instrText xml:space="preserve"> PAGEREF _Toc450302564 \h </w:instrText>
            </w:r>
            <w:r w:rsidR="00E948C9">
              <w:rPr>
                <w:noProof/>
                <w:webHidden/>
              </w:rPr>
            </w:r>
            <w:r w:rsidR="00E948C9">
              <w:rPr>
                <w:noProof/>
                <w:webHidden/>
              </w:rPr>
              <w:fldChar w:fldCharType="separate"/>
            </w:r>
            <w:r w:rsidR="00E948C9">
              <w:rPr>
                <w:noProof/>
                <w:webHidden/>
              </w:rPr>
              <w:t>3</w:t>
            </w:r>
            <w:r w:rsidR="00E948C9">
              <w:rPr>
                <w:noProof/>
                <w:webHidden/>
              </w:rPr>
              <w:fldChar w:fldCharType="end"/>
            </w:r>
          </w:hyperlink>
        </w:p>
        <w:p w:rsidR="00E948C9" w:rsidRDefault="0010516F">
          <w:pPr>
            <w:pStyle w:val="TDC2"/>
            <w:tabs>
              <w:tab w:val="left" w:pos="880"/>
              <w:tab w:val="right" w:leader="dot" w:pos="8828"/>
            </w:tabs>
            <w:rPr>
              <w:rFonts w:asciiTheme="minorHAnsi" w:eastAsiaTheme="minorEastAsia" w:hAnsiTheme="minorHAnsi" w:cstheme="minorBidi"/>
              <w:noProof/>
              <w:sz w:val="22"/>
              <w:szCs w:val="22"/>
            </w:rPr>
          </w:pPr>
          <w:hyperlink w:anchor="_Toc450302565" w:history="1">
            <w:r w:rsidR="00E948C9" w:rsidRPr="00227938">
              <w:rPr>
                <w:rStyle w:val="Hipervnculo"/>
                <w:rFonts w:ascii="Arial" w:hAnsi="Arial" w:cs="Arial"/>
                <w:noProof/>
              </w:rPr>
              <w:t>2.</w:t>
            </w:r>
            <w:r w:rsidR="00E948C9">
              <w:rPr>
                <w:rFonts w:asciiTheme="minorHAnsi" w:eastAsiaTheme="minorEastAsia" w:hAnsiTheme="minorHAnsi" w:cstheme="minorBidi"/>
                <w:noProof/>
                <w:sz w:val="22"/>
                <w:szCs w:val="22"/>
              </w:rPr>
              <w:tab/>
            </w:r>
            <w:r w:rsidR="00E948C9" w:rsidRPr="00227938">
              <w:rPr>
                <w:rStyle w:val="Hipervnculo"/>
                <w:rFonts w:ascii="Arial" w:hAnsi="Arial" w:cs="Arial"/>
                <w:noProof/>
              </w:rPr>
              <w:t>Recomendaciones Eléctricas</w:t>
            </w:r>
            <w:r w:rsidR="00E948C9">
              <w:rPr>
                <w:noProof/>
                <w:webHidden/>
              </w:rPr>
              <w:tab/>
            </w:r>
            <w:r w:rsidR="00E948C9">
              <w:rPr>
                <w:noProof/>
                <w:webHidden/>
              </w:rPr>
              <w:fldChar w:fldCharType="begin"/>
            </w:r>
            <w:r w:rsidR="00E948C9">
              <w:rPr>
                <w:noProof/>
                <w:webHidden/>
              </w:rPr>
              <w:instrText xml:space="preserve"> PAGEREF _Toc450302565 \h </w:instrText>
            </w:r>
            <w:r w:rsidR="00E948C9">
              <w:rPr>
                <w:noProof/>
                <w:webHidden/>
              </w:rPr>
            </w:r>
            <w:r w:rsidR="00E948C9">
              <w:rPr>
                <w:noProof/>
                <w:webHidden/>
              </w:rPr>
              <w:fldChar w:fldCharType="separate"/>
            </w:r>
            <w:r w:rsidR="00E948C9">
              <w:rPr>
                <w:noProof/>
                <w:webHidden/>
              </w:rPr>
              <w:t>3</w:t>
            </w:r>
            <w:r w:rsidR="00E948C9">
              <w:rPr>
                <w:noProof/>
                <w:webHidden/>
              </w:rPr>
              <w:fldChar w:fldCharType="end"/>
            </w:r>
          </w:hyperlink>
        </w:p>
        <w:p w:rsidR="00E948C9" w:rsidRDefault="0010516F">
          <w:pPr>
            <w:pStyle w:val="TDC2"/>
            <w:tabs>
              <w:tab w:val="left" w:pos="880"/>
              <w:tab w:val="right" w:leader="dot" w:pos="8828"/>
            </w:tabs>
            <w:rPr>
              <w:rFonts w:asciiTheme="minorHAnsi" w:eastAsiaTheme="minorEastAsia" w:hAnsiTheme="minorHAnsi" w:cstheme="minorBidi"/>
              <w:noProof/>
              <w:sz w:val="22"/>
              <w:szCs w:val="22"/>
            </w:rPr>
          </w:pPr>
          <w:hyperlink w:anchor="_Toc450302566" w:history="1">
            <w:r w:rsidR="00E948C9" w:rsidRPr="00227938">
              <w:rPr>
                <w:rStyle w:val="Hipervnculo"/>
                <w:rFonts w:ascii="Arial" w:hAnsi="Arial" w:cs="Arial"/>
                <w:noProof/>
              </w:rPr>
              <w:t>3.</w:t>
            </w:r>
            <w:r w:rsidR="00E948C9">
              <w:rPr>
                <w:rFonts w:asciiTheme="minorHAnsi" w:eastAsiaTheme="minorEastAsia" w:hAnsiTheme="minorHAnsi" w:cstheme="minorBidi"/>
                <w:noProof/>
                <w:sz w:val="22"/>
                <w:szCs w:val="22"/>
              </w:rPr>
              <w:tab/>
            </w:r>
            <w:r w:rsidR="00E948C9" w:rsidRPr="00227938">
              <w:rPr>
                <w:rStyle w:val="Hipervnculo"/>
                <w:rFonts w:ascii="Arial" w:hAnsi="Arial" w:cs="Arial"/>
                <w:noProof/>
              </w:rPr>
              <w:t>Recomendaciones de Infraestructura y seguridad</w:t>
            </w:r>
            <w:r w:rsidR="00E948C9">
              <w:rPr>
                <w:noProof/>
                <w:webHidden/>
              </w:rPr>
              <w:tab/>
            </w:r>
            <w:r w:rsidR="00E948C9">
              <w:rPr>
                <w:noProof/>
                <w:webHidden/>
              </w:rPr>
              <w:fldChar w:fldCharType="begin"/>
            </w:r>
            <w:r w:rsidR="00E948C9">
              <w:rPr>
                <w:noProof/>
                <w:webHidden/>
              </w:rPr>
              <w:instrText xml:space="preserve"> PAGEREF _Toc450302566 \h </w:instrText>
            </w:r>
            <w:r w:rsidR="00E948C9">
              <w:rPr>
                <w:noProof/>
                <w:webHidden/>
              </w:rPr>
            </w:r>
            <w:r w:rsidR="00E948C9">
              <w:rPr>
                <w:noProof/>
                <w:webHidden/>
              </w:rPr>
              <w:fldChar w:fldCharType="separate"/>
            </w:r>
            <w:r w:rsidR="00E948C9">
              <w:rPr>
                <w:noProof/>
                <w:webHidden/>
              </w:rPr>
              <w:t>4</w:t>
            </w:r>
            <w:r w:rsidR="00E948C9">
              <w:rPr>
                <w:noProof/>
                <w:webHidden/>
              </w:rPr>
              <w:fldChar w:fldCharType="end"/>
            </w:r>
          </w:hyperlink>
        </w:p>
        <w:p w:rsidR="00E948C9" w:rsidRDefault="0010516F">
          <w:pPr>
            <w:pStyle w:val="TDC2"/>
            <w:tabs>
              <w:tab w:val="left" w:pos="880"/>
              <w:tab w:val="right" w:leader="dot" w:pos="8828"/>
            </w:tabs>
            <w:rPr>
              <w:rFonts w:asciiTheme="minorHAnsi" w:eastAsiaTheme="minorEastAsia" w:hAnsiTheme="minorHAnsi" w:cstheme="minorBidi"/>
              <w:noProof/>
              <w:sz w:val="22"/>
              <w:szCs w:val="22"/>
            </w:rPr>
          </w:pPr>
          <w:hyperlink w:anchor="_Toc450302567" w:history="1">
            <w:r w:rsidR="00E948C9" w:rsidRPr="00227938">
              <w:rPr>
                <w:rStyle w:val="Hipervnculo"/>
                <w:rFonts w:ascii="Arial" w:hAnsi="Arial" w:cs="Arial"/>
                <w:noProof/>
              </w:rPr>
              <w:t>4.</w:t>
            </w:r>
            <w:r w:rsidR="00E948C9">
              <w:rPr>
                <w:rFonts w:asciiTheme="minorHAnsi" w:eastAsiaTheme="minorEastAsia" w:hAnsiTheme="minorHAnsi" w:cstheme="minorBidi"/>
                <w:noProof/>
                <w:sz w:val="22"/>
                <w:szCs w:val="22"/>
              </w:rPr>
              <w:tab/>
            </w:r>
            <w:r w:rsidR="00E948C9" w:rsidRPr="00227938">
              <w:rPr>
                <w:rStyle w:val="Hipervnculo"/>
                <w:rFonts w:ascii="Arial" w:hAnsi="Arial" w:cs="Arial"/>
                <w:noProof/>
              </w:rPr>
              <w:t>Recomendaciones de seguimiento y soporte</w:t>
            </w:r>
            <w:r w:rsidR="00E948C9">
              <w:rPr>
                <w:noProof/>
                <w:webHidden/>
              </w:rPr>
              <w:tab/>
            </w:r>
            <w:r w:rsidR="00E948C9">
              <w:rPr>
                <w:noProof/>
                <w:webHidden/>
              </w:rPr>
              <w:fldChar w:fldCharType="begin"/>
            </w:r>
            <w:r w:rsidR="00E948C9">
              <w:rPr>
                <w:noProof/>
                <w:webHidden/>
              </w:rPr>
              <w:instrText xml:space="preserve"> PAGEREF _Toc450302567 \h </w:instrText>
            </w:r>
            <w:r w:rsidR="00E948C9">
              <w:rPr>
                <w:noProof/>
                <w:webHidden/>
              </w:rPr>
            </w:r>
            <w:r w:rsidR="00E948C9">
              <w:rPr>
                <w:noProof/>
                <w:webHidden/>
              </w:rPr>
              <w:fldChar w:fldCharType="separate"/>
            </w:r>
            <w:r w:rsidR="00E948C9">
              <w:rPr>
                <w:noProof/>
                <w:webHidden/>
              </w:rPr>
              <w:t>5</w:t>
            </w:r>
            <w:r w:rsidR="00E948C9">
              <w:rPr>
                <w:noProof/>
                <w:webHidden/>
              </w:rPr>
              <w:fldChar w:fldCharType="end"/>
            </w:r>
          </w:hyperlink>
        </w:p>
        <w:p w:rsidR="00E948C9" w:rsidRDefault="0010516F">
          <w:pPr>
            <w:pStyle w:val="TDC2"/>
            <w:tabs>
              <w:tab w:val="left" w:pos="880"/>
              <w:tab w:val="right" w:leader="dot" w:pos="8828"/>
            </w:tabs>
            <w:rPr>
              <w:rFonts w:asciiTheme="minorHAnsi" w:eastAsiaTheme="minorEastAsia" w:hAnsiTheme="minorHAnsi" w:cstheme="minorBidi"/>
              <w:noProof/>
              <w:sz w:val="22"/>
              <w:szCs w:val="22"/>
            </w:rPr>
          </w:pPr>
          <w:hyperlink w:anchor="_Toc450302568" w:history="1">
            <w:r w:rsidR="00E948C9" w:rsidRPr="00227938">
              <w:rPr>
                <w:rStyle w:val="Hipervnculo"/>
                <w:rFonts w:ascii="Arial" w:hAnsi="Arial" w:cs="Arial"/>
                <w:noProof/>
              </w:rPr>
              <w:t>5.</w:t>
            </w:r>
            <w:r w:rsidR="00E948C9">
              <w:rPr>
                <w:rFonts w:asciiTheme="minorHAnsi" w:eastAsiaTheme="minorEastAsia" w:hAnsiTheme="minorHAnsi" w:cstheme="minorBidi"/>
                <w:noProof/>
                <w:sz w:val="22"/>
                <w:szCs w:val="22"/>
              </w:rPr>
              <w:tab/>
            </w:r>
            <w:r w:rsidR="00E948C9" w:rsidRPr="00227938">
              <w:rPr>
                <w:rStyle w:val="Hipervnculo"/>
                <w:rFonts w:ascii="Arial" w:hAnsi="Arial" w:cs="Arial"/>
                <w:noProof/>
              </w:rPr>
              <w:t>Recomendaciones de aplicación de garantías</w:t>
            </w:r>
            <w:r w:rsidR="00E948C9">
              <w:rPr>
                <w:noProof/>
                <w:webHidden/>
              </w:rPr>
              <w:tab/>
            </w:r>
            <w:r w:rsidR="00E948C9">
              <w:rPr>
                <w:noProof/>
                <w:webHidden/>
              </w:rPr>
              <w:fldChar w:fldCharType="begin"/>
            </w:r>
            <w:r w:rsidR="00E948C9">
              <w:rPr>
                <w:noProof/>
                <w:webHidden/>
              </w:rPr>
              <w:instrText xml:space="preserve"> PAGEREF _Toc450302568 \h </w:instrText>
            </w:r>
            <w:r w:rsidR="00E948C9">
              <w:rPr>
                <w:noProof/>
                <w:webHidden/>
              </w:rPr>
            </w:r>
            <w:r w:rsidR="00E948C9">
              <w:rPr>
                <w:noProof/>
                <w:webHidden/>
              </w:rPr>
              <w:fldChar w:fldCharType="separate"/>
            </w:r>
            <w:r w:rsidR="00E948C9">
              <w:rPr>
                <w:noProof/>
                <w:webHidden/>
              </w:rPr>
              <w:t>7</w:t>
            </w:r>
            <w:r w:rsidR="00E948C9">
              <w:rPr>
                <w:noProof/>
                <w:webHidden/>
              </w:rPr>
              <w:fldChar w:fldCharType="end"/>
            </w:r>
          </w:hyperlink>
        </w:p>
        <w:p w:rsidR="00371ACB" w:rsidRDefault="00371ACB">
          <w:r>
            <w:rPr>
              <w:b/>
              <w:bCs/>
              <w:lang w:val="es-ES"/>
            </w:rPr>
            <w:fldChar w:fldCharType="end"/>
          </w:r>
        </w:p>
      </w:sdtContent>
    </w:sdt>
    <w:p w:rsidR="00371ACB" w:rsidRPr="00371ACB" w:rsidRDefault="00371ACB" w:rsidP="00371ACB">
      <w:pPr>
        <w:jc w:val="center"/>
        <w:rPr>
          <w:rFonts w:ascii="Arial" w:hAnsi="Arial" w:cs="Arial"/>
          <w:b/>
          <w:iCs/>
          <w:lang w:val="es-ES_tradnl"/>
        </w:rPr>
        <w:sectPr w:rsidR="00371ACB" w:rsidRPr="00371ACB">
          <w:headerReference w:type="default" r:id="rId8"/>
          <w:footerReference w:type="default" r:id="rId9"/>
          <w:pgSz w:w="12240" w:h="15840"/>
          <w:pgMar w:top="1417" w:right="1701" w:bottom="1417" w:left="1701" w:header="708" w:footer="708" w:gutter="0"/>
          <w:cols w:space="708"/>
          <w:docGrid w:linePitch="360"/>
        </w:sectPr>
      </w:pPr>
    </w:p>
    <w:p w:rsidR="00E25C9C" w:rsidRPr="00C501D0" w:rsidRDefault="00E25C9C" w:rsidP="00885ECA">
      <w:pPr>
        <w:pStyle w:val="Ttulo1"/>
        <w:jc w:val="center"/>
        <w:rPr>
          <w:rFonts w:ascii="Arial" w:hAnsi="Arial" w:cs="Arial"/>
          <w:b/>
          <w:color w:val="auto"/>
          <w:sz w:val="22"/>
          <w:szCs w:val="22"/>
        </w:rPr>
      </w:pPr>
      <w:bookmarkStart w:id="1" w:name="_Toc450302561"/>
      <w:r w:rsidRPr="00C501D0">
        <w:rPr>
          <w:rFonts w:ascii="Arial" w:hAnsi="Arial" w:cs="Arial"/>
          <w:b/>
          <w:color w:val="auto"/>
          <w:sz w:val="22"/>
          <w:szCs w:val="22"/>
        </w:rPr>
        <w:lastRenderedPageBreak/>
        <w:t xml:space="preserve">Recomendaciones </w:t>
      </w:r>
      <w:r w:rsidR="00A2347B" w:rsidRPr="00C501D0">
        <w:rPr>
          <w:rFonts w:ascii="Arial" w:hAnsi="Arial" w:cs="Arial"/>
          <w:b/>
          <w:color w:val="auto"/>
          <w:sz w:val="22"/>
          <w:szCs w:val="22"/>
        </w:rPr>
        <w:t xml:space="preserve">Generales </w:t>
      </w:r>
      <w:r w:rsidRPr="00C501D0">
        <w:rPr>
          <w:rFonts w:ascii="Arial" w:hAnsi="Arial" w:cs="Arial"/>
          <w:b/>
          <w:color w:val="auto"/>
          <w:sz w:val="22"/>
          <w:szCs w:val="22"/>
        </w:rPr>
        <w:t>para la definición de procesos antes, durante y posterior a las compras de equipo tecnológico</w:t>
      </w:r>
      <w:bookmarkEnd w:id="1"/>
    </w:p>
    <w:p w:rsidR="005427A1" w:rsidRPr="00C501D0" w:rsidRDefault="005427A1" w:rsidP="005427A1">
      <w:pPr>
        <w:rPr>
          <w:rFonts w:ascii="Arial" w:hAnsi="Arial" w:cs="Arial"/>
          <w:sz w:val="22"/>
          <w:szCs w:val="22"/>
          <w:lang w:eastAsia="en-US"/>
        </w:rPr>
      </w:pPr>
    </w:p>
    <w:p w:rsidR="00E25C9C" w:rsidRPr="00C501D0" w:rsidRDefault="005427A1" w:rsidP="00C501D0">
      <w:pPr>
        <w:jc w:val="both"/>
        <w:rPr>
          <w:rFonts w:ascii="Arial" w:hAnsi="Arial" w:cs="Arial"/>
          <w:sz w:val="22"/>
          <w:szCs w:val="22"/>
          <w:lang w:eastAsia="en-US"/>
        </w:rPr>
      </w:pPr>
      <w:r w:rsidRPr="00C501D0">
        <w:rPr>
          <w:rFonts w:ascii="Arial" w:hAnsi="Arial" w:cs="Arial"/>
          <w:sz w:val="22"/>
          <w:szCs w:val="22"/>
          <w:lang w:eastAsia="en-US"/>
        </w:rPr>
        <w:t xml:space="preserve">La Dirección de Recursos Tecnológicos en Educación (DRTE) como parte de la implementación de los modelos de acción del </w:t>
      </w:r>
      <w:r w:rsidR="00C501D0" w:rsidRPr="00C501D0">
        <w:rPr>
          <w:rFonts w:ascii="Arial" w:hAnsi="Arial" w:cs="Arial"/>
          <w:color w:val="000000" w:themeColor="text1"/>
          <w:sz w:val="22"/>
          <w:szCs w:val="22"/>
          <w:lang w:eastAsia="en-US"/>
        </w:rPr>
        <w:t>Programa Nacional de Tecnologías Móviles</w:t>
      </w:r>
      <w:r w:rsidRPr="00C501D0">
        <w:rPr>
          <w:rFonts w:ascii="Arial" w:hAnsi="Arial" w:cs="Arial"/>
          <w:sz w:val="22"/>
          <w:szCs w:val="22"/>
          <w:lang w:eastAsia="en-US"/>
        </w:rPr>
        <w:t xml:space="preserve"> Tecno@prender, define una serie de pautas generales a seguir para el equipo tecnológico móvil, recomendaciones eléctricas, de infraestructura, seguridad y seguimiento de soporte y garantías, esto desde un amplio análisis por parte de la unidad técnica de la DRTE basados en los criterios emitidos por el Ministerio de Educación Pública. Para complementar el desarrollo de las labores propias de la DRTE y potenciar aún más la calidad educativa; debido a la dotación de dispositivos tales como: proyectores interactivos, servidores para contenido y configuración de servicios varios, impresoras multifuncionales, parlantes y diademas entre otros.</w:t>
      </w:r>
    </w:p>
    <w:p w:rsidR="005427A1" w:rsidRDefault="005427A1" w:rsidP="005427A1">
      <w:pPr>
        <w:rPr>
          <w:rFonts w:ascii="Arial" w:hAnsi="Arial" w:cs="Arial"/>
          <w:sz w:val="22"/>
          <w:szCs w:val="22"/>
          <w:lang w:eastAsia="en-US"/>
        </w:rPr>
      </w:pPr>
    </w:p>
    <w:p w:rsidR="003C32C4" w:rsidRPr="00C501D0" w:rsidRDefault="003C32C4" w:rsidP="005427A1">
      <w:pPr>
        <w:rPr>
          <w:rFonts w:ascii="Arial" w:hAnsi="Arial" w:cs="Arial"/>
          <w:sz w:val="22"/>
          <w:szCs w:val="22"/>
          <w:lang w:eastAsia="en-US"/>
        </w:rPr>
      </w:pPr>
    </w:p>
    <w:p w:rsidR="00885ECA" w:rsidRPr="003C32C4" w:rsidRDefault="00885ECA" w:rsidP="001D39EC">
      <w:pPr>
        <w:pStyle w:val="Ttulo2"/>
        <w:numPr>
          <w:ilvl w:val="0"/>
          <w:numId w:val="15"/>
        </w:numPr>
        <w:jc w:val="both"/>
        <w:rPr>
          <w:rFonts w:ascii="Arial" w:hAnsi="Arial" w:cs="Arial"/>
          <w:b/>
          <w:color w:val="auto"/>
          <w:sz w:val="22"/>
          <w:szCs w:val="22"/>
        </w:rPr>
      </w:pPr>
      <w:bookmarkStart w:id="2" w:name="_Toc450302562"/>
      <w:r w:rsidRPr="003C32C4">
        <w:rPr>
          <w:rFonts w:ascii="Arial" w:hAnsi="Arial" w:cs="Arial"/>
          <w:b/>
          <w:color w:val="auto"/>
          <w:sz w:val="22"/>
          <w:szCs w:val="22"/>
        </w:rPr>
        <w:t>Definición</w:t>
      </w:r>
      <w:bookmarkEnd w:id="2"/>
    </w:p>
    <w:p w:rsidR="00C501D0" w:rsidRPr="003C32C4" w:rsidRDefault="00C501D0" w:rsidP="00C501D0">
      <w:pPr>
        <w:rPr>
          <w:rFonts w:ascii="Arial" w:hAnsi="Arial" w:cs="Arial"/>
          <w:b/>
          <w:sz w:val="22"/>
          <w:szCs w:val="22"/>
          <w:lang w:eastAsia="en-US"/>
        </w:rPr>
      </w:pPr>
    </w:p>
    <w:p w:rsidR="00885ECA" w:rsidRPr="003C32C4" w:rsidRDefault="00885ECA" w:rsidP="00885ECA">
      <w:pPr>
        <w:pStyle w:val="Ttulo2"/>
        <w:numPr>
          <w:ilvl w:val="0"/>
          <w:numId w:val="38"/>
        </w:numPr>
        <w:rPr>
          <w:rFonts w:ascii="Arial" w:hAnsi="Arial" w:cs="Arial"/>
          <w:b/>
          <w:color w:val="auto"/>
          <w:sz w:val="22"/>
          <w:szCs w:val="22"/>
        </w:rPr>
      </w:pPr>
      <w:bookmarkStart w:id="3" w:name="_Toc450302563"/>
      <w:r w:rsidRPr="003C32C4">
        <w:rPr>
          <w:rFonts w:ascii="Arial" w:hAnsi="Arial" w:cs="Arial"/>
          <w:b/>
          <w:color w:val="auto"/>
          <w:sz w:val="22"/>
          <w:szCs w:val="22"/>
        </w:rPr>
        <w:t>Objetivo General</w:t>
      </w:r>
      <w:bookmarkEnd w:id="3"/>
      <w:r w:rsidRPr="003C32C4">
        <w:rPr>
          <w:rFonts w:ascii="Arial" w:hAnsi="Arial" w:cs="Arial"/>
          <w:b/>
          <w:color w:val="auto"/>
          <w:sz w:val="22"/>
          <w:szCs w:val="22"/>
        </w:rPr>
        <w:t xml:space="preserve"> </w:t>
      </w:r>
    </w:p>
    <w:p w:rsidR="00C501D0" w:rsidRPr="00C501D0" w:rsidRDefault="00C501D0" w:rsidP="00C501D0">
      <w:pPr>
        <w:rPr>
          <w:rFonts w:ascii="Arial" w:hAnsi="Arial" w:cs="Arial"/>
          <w:sz w:val="22"/>
          <w:szCs w:val="22"/>
          <w:lang w:eastAsia="en-US"/>
        </w:rPr>
      </w:pPr>
    </w:p>
    <w:p w:rsidR="00885ECA" w:rsidRPr="00C501D0" w:rsidRDefault="00885ECA" w:rsidP="00C501D0">
      <w:pPr>
        <w:ind w:left="708"/>
        <w:jc w:val="both"/>
        <w:rPr>
          <w:rFonts w:ascii="Arial" w:hAnsi="Arial" w:cs="Arial"/>
          <w:sz w:val="22"/>
          <w:szCs w:val="22"/>
          <w:lang w:eastAsia="en-US"/>
        </w:rPr>
      </w:pPr>
      <w:r w:rsidRPr="00C501D0">
        <w:rPr>
          <w:rFonts w:ascii="Arial" w:hAnsi="Arial" w:cs="Arial"/>
          <w:sz w:val="22"/>
          <w:szCs w:val="22"/>
          <w:lang w:eastAsia="en-US"/>
        </w:rPr>
        <w:t>Brindar una guía gener</w:t>
      </w:r>
      <w:r w:rsidR="00C501D0" w:rsidRPr="00C501D0">
        <w:rPr>
          <w:rFonts w:ascii="Arial" w:hAnsi="Arial" w:cs="Arial"/>
          <w:sz w:val="22"/>
          <w:szCs w:val="22"/>
          <w:lang w:eastAsia="en-US"/>
        </w:rPr>
        <w:t>al a las Juntas Administrativas y / o Administrativas</w:t>
      </w:r>
      <w:r w:rsidRPr="00C501D0">
        <w:rPr>
          <w:rFonts w:ascii="Arial" w:hAnsi="Arial" w:cs="Arial"/>
          <w:sz w:val="22"/>
          <w:szCs w:val="22"/>
          <w:lang w:eastAsia="en-US"/>
        </w:rPr>
        <w:t>; en diversos procesos requeridos basados en la dotación de equipo tecnológico por parte del Ministerio de Educación Pública.</w:t>
      </w:r>
    </w:p>
    <w:p w:rsidR="00C501D0" w:rsidRPr="00C501D0" w:rsidRDefault="00C501D0" w:rsidP="00C501D0">
      <w:pPr>
        <w:jc w:val="both"/>
        <w:rPr>
          <w:rFonts w:ascii="Arial" w:hAnsi="Arial" w:cs="Arial"/>
          <w:sz w:val="22"/>
          <w:szCs w:val="22"/>
          <w:lang w:eastAsia="en-US"/>
        </w:rPr>
      </w:pPr>
    </w:p>
    <w:p w:rsidR="00C501D0" w:rsidRPr="00C501D0" w:rsidRDefault="00C501D0" w:rsidP="00C501D0">
      <w:pPr>
        <w:jc w:val="both"/>
        <w:rPr>
          <w:rFonts w:ascii="Arial" w:hAnsi="Arial" w:cs="Arial"/>
          <w:sz w:val="22"/>
          <w:szCs w:val="22"/>
          <w:lang w:eastAsia="en-US"/>
        </w:rPr>
      </w:pPr>
    </w:p>
    <w:p w:rsidR="00885ECA" w:rsidRPr="003C32C4" w:rsidRDefault="00885ECA" w:rsidP="00885ECA">
      <w:pPr>
        <w:pStyle w:val="Ttulo2"/>
        <w:numPr>
          <w:ilvl w:val="0"/>
          <w:numId w:val="38"/>
        </w:numPr>
        <w:rPr>
          <w:rFonts w:ascii="Arial" w:hAnsi="Arial" w:cs="Arial"/>
          <w:b/>
          <w:color w:val="auto"/>
          <w:sz w:val="22"/>
          <w:szCs w:val="22"/>
        </w:rPr>
      </w:pPr>
      <w:bookmarkStart w:id="4" w:name="_Toc450302564"/>
      <w:r w:rsidRPr="003C32C4">
        <w:rPr>
          <w:rFonts w:ascii="Arial" w:hAnsi="Arial" w:cs="Arial"/>
          <w:b/>
          <w:color w:val="auto"/>
          <w:sz w:val="22"/>
          <w:szCs w:val="22"/>
        </w:rPr>
        <w:t>Objetivos Específicos</w:t>
      </w:r>
      <w:bookmarkEnd w:id="4"/>
    </w:p>
    <w:p w:rsidR="003C32C4" w:rsidRPr="003C32C4" w:rsidRDefault="003C32C4" w:rsidP="003C32C4">
      <w:pPr>
        <w:rPr>
          <w:lang w:eastAsia="en-US"/>
        </w:rPr>
      </w:pPr>
    </w:p>
    <w:p w:rsidR="003C32C4" w:rsidRPr="003C32C4" w:rsidRDefault="00885ECA" w:rsidP="003C32C4">
      <w:pPr>
        <w:pStyle w:val="Prrafodelista"/>
        <w:numPr>
          <w:ilvl w:val="0"/>
          <w:numId w:val="39"/>
        </w:numPr>
        <w:rPr>
          <w:rFonts w:ascii="Arial" w:hAnsi="Arial" w:cs="Arial"/>
          <w:lang w:eastAsia="en-US"/>
        </w:rPr>
      </w:pPr>
      <w:r w:rsidRPr="00C501D0">
        <w:rPr>
          <w:rFonts w:ascii="Arial" w:hAnsi="Arial" w:cs="Arial"/>
          <w:lang w:eastAsia="en-US"/>
        </w:rPr>
        <w:t>Guiar a las Juntas Administrativas en temas relacionados con infraestructura, basado en las normas emitidas por la DIEE.</w:t>
      </w:r>
    </w:p>
    <w:p w:rsidR="003C32C4" w:rsidRPr="003C32C4" w:rsidRDefault="00885ECA" w:rsidP="003C32C4">
      <w:pPr>
        <w:pStyle w:val="Prrafodelista"/>
        <w:numPr>
          <w:ilvl w:val="0"/>
          <w:numId w:val="39"/>
        </w:numPr>
        <w:rPr>
          <w:rFonts w:ascii="Arial" w:hAnsi="Arial" w:cs="Arial"/>
          <w:lang w:eastAsia="en-US"/>
        </w:rPr>
      </w:pPr>
      <w:r w:rsidRPr="00C501D0">
        <w:rPr>
          <w:rFonts w:ascii="Arial" w:hAnsi="Arial" w:cs="Arial"/>
          <w:lang w:eastAsia="en-US"/>
        </w:rPr>
        <w:t>Recomendar medidas básicas de seguridad para el adecuado manejo de los equipos tecnológicos.</w:t>
      </w:r>
    </w:p>
    <w:p w:rsidR="003C32C4" w:rsidRPr="003C32C4" w:rsidRDefault="007812EF" w:rsidP="003C32C4">
      <w:pPr>
        <w:pStyle w:val="Prrafodelista"/>
        <w:numPr>
          <w:ilvl w:val="0"/>
          <w:numId w:val="39"/>
        </w:numPr>
        <w:rPr>
          <w:rFonts w:ascii="Arial" w:hAnsi="Arial" w:cs="Arial"/>
          <w:lang w:eastAsia="en-US"/>
        </w:rPr>
      </w:pPr>
      <w:r w:rsidRPr="00C501D0">
        <w:rPr>
          <w:rFonts w:ascii="Arial" w:hAnsi="Arial" w:cs="Arial"/>
          <w:lang w:eastAsia="en-US"/>
        </w:rPr>
        <w:t>Proveer una guía práctica de que hacer en caso de requerir s</w:t>
      </w:r>
      <w:r w:rsidR="00885ECA" w:rsidRPr="00C501D0">
        <w:rPr>
          <w:rFonts w:ascii="Arial" w:hAnsi="Arial" w:cs="Arial"/>
          <w:lang w:eastAsia="en-US"/>
        </w:rPr>
        <w:t>oporte</w:t>
      </w:r>
      <w:r w:rsidRPr="00C501D0">
        <w:rPr>
          <w:rFonts w:ascii="Arial" w:hAnsi="Arial" w:cs="Arial"/>
          <w:lang w:eastAsia="en-US"/>
        </w:rPr>
        <w:t xml:space="preserve"> técnico. </w:t>
      </w:r>
    </w:p>
    <w:p w:rsidR="00C501D0" w:rsidRPr="00C501D0" w:rsidRDefault="00AC5697" w:rsidP="00C501D0">
      <w:pPr>
        <w:pStyle w:val="Prrafodelista"/>
        <w:numPr>
          <w:ilvl w:val="0"/>
          <w:numId w:val="39"/>
        </w:numPr>
        <w:rPr>
          <w:rFonts w:ascii="Arial" w:hAnsi="Arial" w:cs="Arial"/>
          <w:lang w:eastAsia="en-US"/>
        </w:rPr>
      </w:pPr>
      <w:r w:rsidRPr="00C501D0">
        <w:rPr>
          <w:rFonts w:ascii="Arial" w:hAnsi="Arial" w:cs="Arial"/>
          <w:lang w:eastAsia="en-US"/>
        </w:rPr>
        <w:t xml:space="preserve">Estandarizar en las Juntas beneficiadas por proyectos con tecnología la aplicación de garantías de los dispositivos </w:t>
      </w:r>
      <w:r w:rsidR="00C501D0" w:rsidRPr="00C501D0">
        <w:rPr>
          <w:rFonts w:ascii="Arial" w:hAnsi="Arial" w:cs="Arial"/>
          <w:lang w:eastAsia="en-US"/>
        </w:rPr>
        <w:t>tecnológicos</w:t>
      </w:r>
      <w:r w:rsidRPr="00C501D0">
        <w:rPr>
          <w:rFonts w:ascii="Arial" w:hAnsi="Arial" w:cs="Arial"/>
          <w:lang w:eastAsia="en-US"/>
        </w:rPr>
        <w:t>.</w:t>
      </w:r>
    </w:p>
    <w:p w:rsidR="00C501D0" w:rsidRPr="00C501D0" w:rsidRDefault="00C501D0" w:rsidP="00C501D0">
      <w:pPr>
        <w:pStyle w:val="Prrafodelista"/>
        <w:rPr>
          <w:rFonts w:ascii="Arial" w:hAnsi="Arial" w:cs="Arial"/>
          <w:lang w:eastAsia="en-US"/>
        </w:rPr>
      </w:pPr>
    </w:p>
    <w:p w:rsidR="00E25C9C" w:rsidRPr="003C32C4" w:rsidRDefault="00E25C9C" w:rsidP="001D39EC">
      <w:pPr>
        <w:pStyle w:val="Ttulo2"/>
        <w:numPr>
          <w:ilvl w:val="0"/>
          <w:numId w:val="15"/>
        </w:numPr>
        <w:jc w:val="both"/>
        <w:rPr>
          <w:rFonts w:ascii="Arial" w:hAnsi="Arial" w:cs="Arial"/>
          <w:b/>
          <w:color w:val="auto"/>
          <w:sz w:val="22"/>
          <w:szCs w:val="22"/>
        </w:rPr>
      </w:pPr>
      <w:bookmarkStart w:id="5" w:name="_Toc450302565"/>
      <w:r w:rsidRPr="003C32C4">
        <w:rPr>
          <w:rFonts w:ascii="Arial" w:hAnsi="Arial" w:cs="Arial"/>
          <w:b/>
          <w:color w:val="auto"/>
          <w:sz w:val="22"/>
          <w:szCs w:val="22"/>
        </w:rPr>
        <w:t>Recomendaciones Eléctricas</w:t>
      </w:r>
      <w:bookmarkEnd w:id="5"/>
    </w:p>
    <w:p w:rsidR="00533048" w:rsidRPr="00C501D0" w:rsidRDefault="00533048" w:rsidP="00533048">
      <w:pPr>
        <w:rPr>
          <w:rFonts w:ascii="Arial" w:hAnsi="Arial" w:cs="Arial"/>
          <w:sz w:val="22"/>
          <w:szCs w:val="22"/>
          <w:lang w:eastAsia="en-US"/>
        </w:rPr>
      </w:pPr>
    </w:p>
    <w:p w:rsidR="00E25C9C" w:rsidRPr="00C501D0" w:rsidRDefault="00E25C9C" w:rsidP="001D39EC">
      <w:pPr>
        <w:jc w:val="both"/>
        <w:rPr>
          <w:rFonts w:ascii="Arial" w:hAnsi="Arial" w:cs="Arial"/>
          <w:sz w:val="22"/>
          <w:szCs w:val="22"/>
        </w:rPr>
      </w:pPr>
      <w:r w:rsidRPr="00C501D0">
        <w:rPr>
          <w:rFonts w:ascii="Arial" w:hAnsi="Arial" w:cs="Arial"/>
          <w:sz w:val="22"/>
          <w:szCs w:val="22"/>
        </w:rPr>
        <w:t xml:space="preserve">Es responsabilidad del ente rector en infraestructura eléctrica la definición de especificaciones técnicas en temas eléctricos, en el caso del MEP esto le corresponde a la Dirección de Infraestructura y Equipamiento Educativo (DIEE), quien publica las pautas a seguir en estos contenidos en la página del MEP </w:t>
      </w:r>
      <w:r w:rsidR="00C501D0" w:rsidRPr="00C501D0">
        <w:rPr>
          <w:rFonts w:ascii="Arial" w:hAnsi="Arial" w:cs="Arial"/>
          <w:sz w:val="22"/>
          <w:szCs w:val="22"/>
        </w:rPr>
        <w:t>(</w:t>
      </w:r>
      <w:r w:rsidRPr="00C501D0">
        <w:rPr>
          <w:rFonts w:ascii="Arial" w:hAnsi="Arial" w:cs="Arial"/>
          <w:sz w:val="22"/>
          <w:szCs w:val="22"/>
        </w:rPr>
        <w:t>mep.go.cr</w:t>
      </w:r>
      <w:r w:rsidR="00C501D0" w:rsidRPr="00C501D0">
        <w:rPr>
          <w:rFonts w:ascii="Arial" w:hAnsi="Arial" w:cs="Arial"/>
          <w:sz w:val="22"/>
          <w:szCs w:val="22"/>
        </w:rPr>
        <w:t>).</w:t>
      </w:r>
    </w:p>
    <w:p w:rsidR="001D39EC" w:rsidRPr="00C501D0" w:rsidRDefault="001D39EC" w:rsidP="001D39EC">
      <w:pPr>
        <w:jc w:val="both"/>
        <w:rPr>
          <w:rFonts w:ascii="Arial" w:hAnsi="Arial" w:cs="Arial"/>
          <w:sz w:val="22"/>
          <w:szCs w:val="22"/>
        </w:rPr>
      </w:pPr>
    </w:p>
    <w:p w:rsidR="00E25C9C" w:rsidRPr="00C501D0" w:rsidRDefault="00E25C9C" w:rsidP="001D39EC">
      <w:pPr>
        <w:jc w:val="both"/>
        <w:rPr>
          <w:rFonts w:ascii="Arial" w:hAnsi="Arial" w:cs="Arial"/>
          <w:sz w:val="22"/>
          <w:szCs w:val="22"/>
        </w:rPr>
      </w:pPr>
      <w:r w:rsidRPr="00C501D0">
        <w:rPr>
          <w:rFonts w:ascii="Arial" w:hAnsi="Arial" w:cs="Arial"/>
          <w:sz w:val="22"/>
          <w:szCs w:val="22"/>
        </w:rPr>
        <w:lastRenderedPageBreak/>
        <w:t xml:space="preserve">Se adaptan las soluciones según </w:t>
      </w:r>
      <w:r w:rsidR="00C501D0">
        <w:rPr>
          <w:rFonts w:ascii="Arial" w:hAnsi="Arial" w:cs="Arial"/>
          <w:sz w:val="22"/>
          <w:szCs w:val="22"/>
        </w:rPr>
        <w:t>las necesidades del Programa Nacional de Tecnologías Móviles</w:t>
      </w:r>
      <w:r w:rsidRPr="00C501D0">
        <w:rPr>
          <w:rFonts w:ascii="Arial" w:hAnsi="Arial" w:cs="Arial"/>
          <w:sz w:val="22"/>
          <w:szCs w:val="22"/>
        </w:rPr>
        <w:t xml:space="preserve"> PNTM,</w:t>
      </w:r>
      <w:r w:rsidR="001D39EC" w:rsidRPr="00C501D0">
        <w:rPr>
          <w:rFonts w:ascii="Arial" w:hAnsi="Arial" w:cs="Arial"/>
          <w:sz w:val="22"/>
          <w:szCs w:val="22"/>
        </w:rPr>
        <w:t xml:space="preserve"> </w:t>
      </w:r>
      <w:r w:rsidR="00C501D0">
        <w:rPr>
          <w:rFonts w:ascii="Arial" w:hAnsi="Arial" w:cs="Arial"/>
          <w:sz w:val="22"/>
          <w:szCs w:val="22"/>
        </w:rPr>
        <w:t xml:space="preserve">y </w:t>
      </w:r>
      <w:r w:rsidR="00C501D0" w:rsidRPr="00D7590E">
        <w:rPr>
          <w:rFonts w:ascii="Arial" w:hAnsi="Arial" w:cs="Arial"/>
          <w:color w:val="000000" w:themeColor="text1"/>
          <w:sz w:val="22"/>
          <w:szCs w:val="22"/>
        </w:rPr>
        <w:t>con el equipamiento, dado que en su mayoría es móvil, no corresponde a un laboratorio, sino a equipos que permitan el desplazamiento por el Centro Educativo.</w:t>
      </w:r>
    </w:p>
    <w:p w:rsidR="001D39EC" w:rsidRPr="00C501D0" w:rsidRDefault="001D39EC" w:rsidP="001D39EC">
      <w:pPr>
        <w:jc w:val="both"/>
        <w:rPr>
          <w:rFonts w:ascii="Arial" w:hAnsi="Arial" w:cs="Arial"/>
          <w:sz w:val="22"/>
          <w:szCs w:val="22"/>
        </w:rPr>
      </w:pPr>
    </w:p>
    <w:p w:rsidR="00E25C9C" w:rsidRPr="00C501D0" w:rsidRDefault="00E25C9C" w:rsidP="001D39EC">
      <w:pPr>
        <w:jc w:val="both"/>
        <w:rPr>
          <w:rFonts w:ascii="Arial" w:hAnsi="Arial" w:cs="Arial"/>
          <w:sz w:val="22"/>
          <w:szCs w:val="22"/>
        </w:rPr>
      </w:pPr>
      <w:r w:rsidRPr="00C501D0">
        <w:rPr>
          <w:rFonts w:ascii="Arial" w:hAnsi="Arial" w:cs="Arial"/>
          <w:sz w:val="22"/>
          <w:szCs w:val="22"/>
        </w:rPr>
        <w:t>Como condiciones mínimas requeridas de acuerdo a las disposiciones brindadas por la DIEE se recomienda:</w:t>
      </w:r>
    </w:p>
    <w:p w:rsidR="001D39EC" w:rsidRPr="00C501D0" w:rsidRDefault="001D39EC" w:rsidP="001D39EC">
      <w:pPr>
        <w:jc w:val="both"/>
        <w:rPr>
          <w:rFonts w:ascii="Arial" w:hAnsi="Arial" w:cs="Arial"/>
          <w:sz w:val="22"/>
          <w:szCs w:val="22"/>
        </w:rPr>
      </w:pPr>
    </w:p>
    <w:p w:rsidR="00E25C9C" w:rsidRPr="00C501D0" w:rsidRDefault="00E25C9C" w:rsidP="001D39EC">
      <w:pPr>
        <w:pStyle w:val="Prrafodelista"/>
        <w:numPr>
          <w:ilvl w:val="0"/>
          <w:numId w:val="16"/>
        </w:numPr>
        <w:jc w:val="both"/>
        <w:rPr>
          <w:rFonts w:ascii="Arial" w:hAnsi="Arial" w:cs="Arial"/>
        </w:rPr>
      </w:pPr>
      <w:r w:rsidRPr="00C501D0">
        <w:rPr>
          <w:rFonts w:ascii="Arial" w:hAnsi="Arial" w:cs="Arial"/>
        </w:rPr>
        <w:t>Cableado con cable Categoría 8.</w:t>
      </w:r>
    </w:p>
    <w:p w:rsidR="00E25C9C" w:rsidRPr="00C501D0" w:rsidRDefault="00E25C9C" w:rsidP="001D39EC">
      <w:pPr>
        <w:pStyle w:val="Prrafodelista"/>
        <w:numPr>
          <w:ilvl w:val="0"/>
          <w:numId w:val="16"/>
        </w:numPr>
        <w:jc w:val="both"/>
        <w:rPr>
          <w:rFonts w:ascii="Arial" w:hAnsi="Arial" w:cs="Arial"/>
        </w:rPr>
      </w:pPr>
      <w:r w:rsidRPr="00C501D0">
        <w:rPr>
          <w:rFonts w:ascii="Arial" w:hAnsi="Arial" w:cs="Arial"/>
        </w:rPr>
        <w:t>Al menos 4 toma corrientes distribuidos en los cuatro extremos del aposento (de ser posible uno al centro para los equipos de proyección y de conectividad).</w:t>
      </w:r>
    </w:p>
    <w:p w:rsidR="00E25C9C" w:rsidRPr="00C501D0" w:rsidRDefault="00E25C9C" w:rsidP="001D39EC">
      <w:pPr>
        <w:pStyle w:val="Prrafodelista"/>
        <w:numPr>
          <w:ilvl w:val="0"/>
          <w:numId w:val="16"/>
        </w:numPr>
        <w:jc w:val="both"/>
        <w:rPr>
          <w:rFonts w:ascii="Arial" w:hAnsi="Arial" w:cs="Arial"/>
        </w:rPr>
      </w:pPr>
      <w:r w:rsidRPr="00C501D0">
        <w:rPr>
          <w:rFonts w:ascii="Arial" w:hAnsi="Arial" w:cs="Arial"/>
        </w:rPr>
        <w:t>Polarizado, con las disposiciones y recomendaciones del Código eléctrico de Costa Rica.</w:t>
      </w:r>
    </w:p>
    <w:p w:rsidR="00E25C9C" w:rsidRPr="00C501D0" w:rsidRDefault="00E25C9C" w:rsidP="001D39EC">
      <w:pPr>
        <w:jc w:val="both"/>
        <w:rPr>
          <w:rFonts w:ascii="Arial" w:hAnsi="Arial" w:cs="Arial"/>
          <w:sz w:val="22"/>
          <w:szCs w:val="22"/>
        </w:rPr>
      </w:pPr>
      <w:r w:rsidRPr="00C501D0">
        <w:rPr>
          <w:rFonts w:ascii="Arial" w:hAnsi="Arial" w:cs="Arial"/>
          <w:sz w:val="22"/>
          <w:szCs w:val="22"/>
        </w:rPr>
        <w:t>http://diee.mep.go.cr/centros-educativos/publicos/planos-prototipo-2012</w:t>
      </w:r>
    </w:p>
    <w:p w:rsidR="00E25C9C" w:rsidRPr="00C501D0" w:rsidRDefault="00E25C9C" w:rsidP="001D39EC">
      <w:pPr>
        <w:jc w:val="both"/>
        <w:rPr>
          <w:rFonts w:ascii="Arial" w:hAnsi="Arial" w:cs="Arial"/>
          <w:sz w:val="22"/>
          <w:szCs w:val="22"/>
        </w:rPr>
      </w:pPr>
    </w:p>
    <w:p w:rsidR="00533048" w:rsidRPr="00C501D0" w:rsidRDefault="00533048" w:rsidP="001D39EC">
      <w:pPr>
        <w:jc w:val="both"/>
        <w:rPr>
          <w:rFonts w:ascii="Arial" w:hAnsi="Arial" w:cs="Arial"/>
          <w:sz w:val="22"/>
          <w:szCs w:val="22"/>
        </w:rPr>
      </w:pPr>
    </w:p>
    <w:p w:rsidR="00E25C9C" w:rsidRPr="003C32C4" w:rsidRDefault="00E25C9C" w:rsidP="001D39EC">
      <w:pPr>
        <w:pStyle w:val="Ttulo2"/>
        <w:numPr>
          <w:ilvl w:val="0"/>
          <w:numId w:val="15"/>
        </w:numPr>
        <w:jc w:val="both"/>
        <w:rPr>
          <w:rFonts w:ascii="Arial" w:hAnsi="Arial" w:cs="Arial"/>
          <w:b/>
          <w:color w:val="auto"/>
          <w:sz w:val="22"/>
          <w:szCs w:val="22"/>
        </w:rPr>
      </w:pPr>
      <w:bookmarkStart w:id="6" w:name="_Toc450302566"/>
      <w:r w:rsidRPr="003C32C4">
        <w:rPr>
          <w:rFonts w:ascii="Arial" w:hAnsi="Arial" w:cs="Arial"/>
          <w:b/>
          <w:color w:val="auto"/>
          <w:sz w:val="22"/>
          <w:szCs w:val="22"/>
        </w:rPr>
        <w:t>Recomendaciones de Infraestructura y seguridad</w:t>
      </w:r>
      <w:bookmarkEnd w:id="6"/>
    </w:p>
    <w:p w:rsidR="00533048" w:rsidRPr="00C501D0" w:rsidRDefault="00533048" w:rsidP="00533048">
      <w:pPr>
        <w:rPr>
          <w:rFonts w:ascii="Arial" w:hAnsi="Arial" w:cs="Arial"/>
          <w:sz w:val="22"/>
          <w:szCs w:val="22"/>
          <w:lang w:eastAsia="en-US"/>
        </w:rPr>
      </w:pPr>
    </w:p>
    <w:p w:rsidR="00E25C9C" w:rsidRPr="00C501D0" w:rsidRDefault="00E25C9C" w:rsidP="00533048">
      <w:pPr>
        <w:pStyle w:val="Prrafodelista"/>
        <w:numPr>
          <w:ilvl w:val="0"/>
          <w:numId w:val="19"/>
        </w:numPr>
        <w:jc w:val="both"/>
        <w:rPr>
          <w:rFonts w:ascii="Arial" w:hAnsi="Arial" w:cs="Arial"/>
          <w:b/>
        </w:rPr>
      </w:pPr>
      <w:r w:rsidRPr="00C501D0">
        <w:rPr>
          <w:rFonts w:ascii="Arial" w:hAnsi="Arial" w:cs="Arial"/>
        </w:rPr>
        <w:t xml:space="preserve">Según el documento en lo que respecta a iluminación deberá considerarse que el </w:t>
      </w:r>
      <w:r w:rsidRPr="00C501D0">
        <w:rPr>
          <w:rFonts w:ascii="Arial" w:hAnsi="Arial" w:cs="Arial"/>
          <w:b/>
        </w:rPr>
        <w:t>COMPENDIO DE NORMAS Y RECOMENDACIONES PARA LA CONSTRUCCIÓN DE EDIFICIOS PARA LA EDUCACIÓN (DIEE-MEP). Menciona lo siguiente:</w:t>
      </w:r>
    </w:p>
    <w:p w:rsidR="001D39EC" w:rsidRPr="00C501D0" w:rsidRDefault="001D39EC" w:rsidP="001D39EC">
      <w:pPr>
        <w:jc w:val="both"/>
        <w:rPr>
          <w:rFonts w:ascii="Arial" w:hAnsi="Arial" w:cs="Arial"/>
          <w:b/>
          <w:sz w:val="22"/>
          <w:szCs w:val="22"/>
        </w:rPr>
      </w:pPr>
    </w:p>
    <w:p w:rsidR="00E25C9C" w:rsidRPr="00C501D0" w:rsidRDefault="00E25C9C" w:rsidP="001D39EC">
      <w:pPr>
        <w:pStyle w:val="Prrafodelista"/>
        <w:numPr>
          <w:ilvl w:val="0"/>
          <w:numId w:val="17"/>
        </w:numPr>
        <w:jc w:val="both"/>
        <w:rPr>
          <w:rFonts w:ascii="Arial" w:hAnsi="Arial" w:cs="Arial"/>
        </w:rPr>
      </w:pPr>
      <w:r w:rsidRPr="00C501D0">
        <w:rPr>
          <w:rFonts w:ascii="Arial" w:hAnsi="Arial" w:cs="Arial"/>
        </w:rPr>
        <w:t>“ARTICULO 11*.13.- Iluminación artificial. La iluminación artificial será directa y uniforme y sus niveles mínimos en lúmenes serán los indicados en el Código Eléctrico Nacional. En todo diseño de infraestructura educativa, deberá procurarse la implementación iluminación y ventilación natural ya que la misma permite un ahorro significativo de consumo energético, lo cual se traduce en protección y beneficio para el ambiente. Se recomienda el uso de diodos emisores de luz (LED) de bajo consumo energético y sistemas bioenergéticos (paneles solares, sistemas eólicos, hidráulicos, etc.). La luminancia para aulas debe estar en los 552 lux. En talleres se recomienda 750 lux, en laboratorios 500 lux, servicios sanitarios 200 lux. La práctica común del MEP indica 2 tubos fluorescentes de 1.22m por cada 9m2 de área de piso.</w:t>
      </w:r>
    </w:p>
    <w:p w:rsidR="001D39EC" w:rsidRPr="00C501D0" w:rsidRDefault="001D39EC" w:rsidP="001D39EC">
      <w:pPr>
        <w:pStyle w:val="Prrafodelista"/>
        <w:jc w:val="both"/>
        <w:rPr>
          <w:rFonts w:ascii="Arial" w:hAnsi="Arial" w:cs="Arial"/>
        </w:rPr>
      </w:pPr>
    </w:p>
    <w:p w:rsidR="001D39EC" w:rsidRPr="00C501D0" w:rsidRDefault="00E25C9C" w:rsidP="001D39EC">
      <w:pPr>
        <w:pStyle w:val="Prrafodelista"/>
        <w:numPr>
          <w:ilvl w:val="0"/>
          <w:numId w:val="17"/>
        </w:numPr>
        <w:jc w:val="both"/>
        <w:rPr>
          <w:rFonts w:ascii="Arial" w:hAnsi="Arial" w:cs="Arial"/>
        </w:rPr>
      </w:pPr>
      <w:r w:rsidRPr="00C501D0">
        <w:rPr>
          <w:rFonts w:ascii="Arial" w:hAnsi="Arial" w:cs="Arial"/>
        </w:rPr>
        <w:t xml:space="preserve">ARTÍCULO 137.- Iluminación artificial La iluminación artificial será de buena calidad aún en pasillos y escaleras, mínimo 300 lúmenes.” </w:t>
      </w:r>
    </w:p>
    <w:p w:rsidR="00E25C9C" w:rsidRPr="00C501D0" w:rsidRDefault="0010516F" w:rsidP="00533048">
      <w:pPr>
        <w:ind w:left="708"/>
        <w:jc w:val="both"/>
        <w:rPr>
          <w:rFonts w:ascii="Arial" w:hAnsi="Arial" w:cs="Arial"/>
          <w:sz w:val="22"/>
          <w:szCs w:val="22"/>
        </w:rPr>
      </w:pPr>
      <w:hyperlink r:id="rId10" w:history="1">
        <w:r w:rsidR="00533048" w:rsidRPr="00C501D0">
          <w:rPr>
            <w:rStyle w:val="Hipervnculo"/>
            <w:rFonts w:ascii="Arial" w:hAnsi="Arial" w:cs="Arial"/>
            <w:sz w:val="22"/>
            <w:szCs w:val="22"/>
          </w:rPr>
          <w:t>http://diee.mep.go.cr/sites/all/files/diee_mep_go_cr/preguntas-frecuentes/compendio_normas_edficios_para_educacion.pdf</w:t>
        </w:r>
      </w:hyperlink>
    </w:p>
    <w:p w:rsidR="001D39EC" w:rsidRPr="00C501D0" w:rsidRDefault="001D39EC" w:rsidP="001D39EC">
      <w:pPr>
        <w:jc w:val="both"/>
        <w:rPr>
          <w:rFonts w:ascii="Arial" w:hAnsi="Arial" w:cs="Arial"/>
          <w:sz w:val="22"/>
          <w:szCs w:val="22"/>
        </w:rPr>
      </w:pPr>
    </w:p>
    <w:p w:rsidR="00E25C9C" w:rsidRPr="00C501D0" w:rsidRDefault="00E25C9C" w:rsidP="00533048">
      <w:pPr>
        <w:ind w:left="708"/>
        <w:jc w:val="both"/>
        <w:rPr>
          <w:rFonts w:ascii="Arial" w:hAnsi="Arial" w:cs="Arial"/>
          <w:sz w:val="22"/>
          <w:szCs w:val="22"/>
        </w:rPr>
      </w:pPr>
      <w:r w:rsidRPr="00C501D0">
        <w:rPr>
          <w:rFonts w:ascii="Arial" w:hAnsi="Arial" w:cs="Arial"/>
          <w:sz w:val="22"/>
          <w:szCs w:val="22"/>
        </w:rPr>
        <w:t>Por lo que se recomienda acatar estas disposiciones para una adecuada ambientación para el uso de los equipos dotados por el Programa Nacional de Tecnologías Móviles, por cuestiones de confort y bienestar de los estudiantes.</w:t>
      </w:r>
    </w:p>
    <w:p w:rsidR="001D39EC" w:rsidRPr="00C501D0" w:rsidRDefault="001D39EC" w:rsidP="001D39EC">
      <w:pPr>
        <w:jc w:val="both"/>
        <w:rPr>
          <w:rFonts w:ascii="Arial" w:hAnsi="Arial" w:cs="Arial"/>
          <w:sz w:val="22"/>
          <w:szCs w:val="22"/>
        </w:rPr>
      </w:pPr>
    </w:p>
    <w:p w:rsidR="001D39EC" w:rsidRPr="00C501D0" w:rsidRDefault="00E25C9C" w:rsidP="00533048">
      <w:pPr>
        <w:pStyle w:val="Prrafodelista"/>
        <w:numPr>
          <w:ilvl w:val="0"/>
          <w:numId w:val="19"/>
        </w:numPr>
        <w:jc w:val="both"/>
        <w:rPr>
          <w:rFonts w:ascii="Arial" w:hAnsi="Arial" w:cs="Arial"/>
        </w:rPr>
      </w:pPr>
      <w:r w:rsidRPr="00C501D0">
        <w:rPr>
          <w:rFonts w:ascii="Arial" w:hAnsi="Arial" w:cs="Arial"/>
        </w:rPr>
        <w:lastRenderedPageBreak/>
        <w:t>Para el traslado de los equipos, como se menciona es equipo móvil, por lo que además de contar con espacios acondicionados para trasladar el equipo por lo</w:t>
      </w:r>
      <w:r w:rsidR="001D39EC" w:rsidRPr="00C501D0">
        <w:rPr>
          <w:rFonts w:ascii="Arial" w:hAnsi="Arial" w:cs="Arial"/>
        </w:rPr>
        <w:t>s</w:t>
      </w:r>
      <w:r w:rsidRPr="00C501D0">
        <w:rPr>
          <w:rFonts w:ascii="Arial" w:hAnsi="Arial" w:cs="Arial"/>
        </w:rPr>
        <w:t xml:space="preserve"> pasillos se debe considerar el paso a desnivel y paso entre pabellones por medios de rampas, para ellos se debe considerar el código de construcción que recomienda: </w:t>
      </w:r>
    </w:p>
    <w:p w:rsidR="001D39EC" w:rsidRPr="00C501D0" w:rsidRDefault="001D39EC" w:rsidP="001D39EC">
      <w:pPr>
        <w:jc w:val="both"/>
        <w:rPr>
          <w:rFonts w:ascii="Arial" w:hAnsi="Arial" w:cs="Arial"/>
          <w:sz w:val="22"/>
          <w:szCs w:val="22"/>
        </w:rPr>
      </w:pPr>
    </w:p>
    <w:p w:rsidR="00E25C9C" w:rsidRPr="00C501D0" w:rsidRDefault="00E25C9C" w:rsidP="001D39EC">
      <w:pPr>
        <w:pStyle w:val="Prrafodelista"/>
        <w:numPr>
          <w:ilvl w:val="0"/>
          <w:numId w:val="18"/>
        </w:numPr>
        <w:jc w:val="both"/>
        <w:rPr>
          <w:rFonts w:ascii="Arial" w:hAnsi="Arial" w:cs="Arial"/>
        </w:rPr>
      </w:pPr>
      <w:r w:rsidRPr="00C501D0">
        <w:rPr>
          <w:rFonts w:ascii="Arial" w:hAnsi="Arial" w:cs="Arial"/>
        </w:rPr>
        <w:t>“</w:t>
      </w:r>
      <w:r w:rsidR="001D39EC" w:rsidRPr="00C501D0">
        <w:rPr>
          <w:rFonts w:ascii="Arial" w:hAnsi="Arial" w:cs="Arial"/>
        </w:rPr>
        <w:t>ARTÍCULO IV.27. Rampas:</w:t>
      </w:r>
      <w:r w:rsidRPr="00C501D0">
        <w:rPr>
          <w:rFonts w:ascii="Arial" w:hAnsi="Arial" w:cs="Arial"/>
        </w:rPr>
        <w:t xml:space="preserve"> En caso de utilizarse rampas, su declive no será mayor de 1 en 10 y deberán construirse con superficie antiderrapante. Cumplirán con todos los requisitos especificados para las escaleras en cuanto éstos les sean aplicables. La longitud máxima entre descansos será de nueve metros (9,00m).</w:t>
      </w:r>
    </w:p>
    <w:p w:rsidR="001D39EC" w:rsidRPr="00C501D0" w:rsidRDefault="001D39EC" w:rsidP="001D39EC">
      <w:pPr>
        <w:pStyle w:val="Prrafodelista"/>
        <w:jc w:val="both"/>
        <w:rPr>
          <w:rFonts w:ascii="Arial" w:hAnsi="Arial" w:cs="Arial"/>
        </w:rPr>
      </w:pPr>
    </w:p>
    <w:p w:rsidR="001D39EC" w:rsidRPr="00C501D0" w:rsidRDefault="00E25C9C" w:rsidP="001D39EC">
      <w:pPr>
        <w:pStyle w:val="Prrafodelista"/>
        <w:numPr>
          <w:ilvl w:val="0"/>
          <w:numId w:val="18"/>
        </w:numPr>
        <w:jc w:val="both"/>
        <w:rPr>
          <w:rFonts w:ascii="Arial" w:hAnsi="Arial" w:cs="Arial"/>
        </w:rPr>
      </w:pPr>
      <w:r w:rsidRPr="00C501D0">
        <w:rPr>
          <w:rFonts w:ascii="Arial" w:hAnsi="Arial" w:cs="Arial"/>
        </w:rPr>
        <w:t xml:space="preserve">ARTÍCULO 124.- Pendientes Las especificaciones para las pendientes, serán: Del 10 al 12 % en tramos menores a 3m. Del 8 al 10 % en tramos de 3 a 10m. Del 6 al 8% en tramos mayores a 10m.” </w:t>
      </w:r>
    </w:p>
    <w:p w:rsidR="00E25C9C" w:rsidRPr="00C501D0" w:rsidRDefault="0010516F" w:rsidP="00533048">
      <w:pPr>
        <w:ind w:left="708"/>
        <w:jc w:val="both"/>
        <w:rPr>
          <w:rStyle w:val="Hipervnculo"/>
          <w:rFonts w:ascii="Arial" w:hAnsi="Arial" w:cs="Arial"/>
          <w:sz w:val="22"/>
          <w:szCs w:val="22"/>
        </w:rPr>
      </w:pPr>
      <w:hyperlink r:id="rId11" w:history="1">
        <w:r w:rsidR="00533048" w:rsidRPr="00C501D0">
          <w:rPr>
            <w:rStyle w:val="Hipervnculo"/>
            <w:rFonts w:ascii="Arial" w:hAnsi="Arial" w:cs="Arial"/>
            <w:sz w:val="22"/>
            <w:szCs w:val="22"/>
          </w:rPr>
          <w:t>http://diee.mep.go.cr/sites/all/files/diee_mep_go_cr/preguntas-frecuentes/compendio_normas_edficios_para_educacion.pdf</w:t>
        </w:r>
      </w:hyperlink>
    </w:p>
    <w:p w:rsidR="001D39EC" w:rsidRPr="00C501D0" w:rsidRDefault="001D39EC" w:rsidP="001D39EC">
      <w:pPr>
        <w:jc w:val="both"/>
        <w:rPr>
          <w:rFonts w:ascii="Arial" w:hAnsi="Arial" w:cs="Arial"/>
          <w:sz w:val="22"/>
          <w:szCs w:val="22"/>
        </w:rPr>
      </w:pPr>
    </w:p>
    <w:p w:rsidR="00E25C9C" w:rsidRPr="00C501D0" w:rsidRDefault="00E25C9C" w:rsidP="00533048">
      <w:pPr>
        <w:ind w:left="708"/>
        <w:jc w:val="both"/>
        <w:rPr>
          <w:rFonts w:ascii="Arial" w:hAnsi="Arial" w:cs="Arial"/>
          <w:sz w:val="22"/>
          <w:szCs w:val="22"/>
        </w:rPr>
      </w:pPr>
      <w:r w:rsidRPr="00C501D0">
        <w:rPr>
          <w:rFonts w:ascii="Arial" w:hAnsi="Arial" w:cs="Arial"/>
          <w:sz w:val="22"/>
          <w:szCs w:val="22"/>
        </w:rPr>
        <w:t>Para el adecuado manejo y desplazamiento seguro, tanto para los equipos, como para los funcionarios que lo trasladan, además claro de los estudiantes que cuenten con este beneficio.</w:t>
      </w:r>
    </w:p>
    <w:p w:rsidR="001D39EC" w:rsidRPr="00C501D0" w:rsidRDefault="001D39EC" w:rsidP="001D39EC">
      <w:pPr>
        <w:jc w:val="both"/>
        <w:rPr>
          <w:rFonts w:ascii="Arial" w:hAnsi="Arial" w:cs="Arial"/>
          <w:sz w:val="22"/>
          <w:szCs w:val="22"/>
        </w:rPr>
      </w:pPr>
    </w:p>
    <w:p w:rsidR="00E25C9C" w:rsidRPr="00C501D0" w:rsidRDefault="0010516F" w:rsidP="00533048">
      <w:pPr>
        <w:ind w:firstLine="708"/>
        <w:jc w:val="both"/>
        <w:rPr>
          <w:rFonts w:ascii="Arial" w:hAnsi="Arial" w:cs="Arial"/>
          <w:sz w:val="22"/>
          <w:szCs w:val="22"/>
        </w:rPr>
      </w:pPr>
      <w:hyperlink r:id="rId12" w:history="1">
        <w:r w:rsidR="00E25C9C" w:rsidRPr="00C501D0">
          <w:rPr>
            <w:rStyle w:val="Hipervnculo"/>
            <w:rFonts w:ascii="Arial" w:hAnsi="Arial" w:cs="Arial"/>
            <w:sz w:val="22"/>
            <w:szCs w:val="22"/>
          </w:rPr>
          <w:t>http://diee.mep.go.cr/centros-educativos/publicos/planos-prototipo-2012</w:t>
        </w:r>
      </w:hyperlink>
    </w:p>
    <w:p w:rsidR="00E25C9C" w:rsidRPr="00C501D0" w:rsidRDefault="00E25C9C" w:rsidP="001D39EC">
      <w:pPr>
        <w:jc w:val="both"/>
        <w:rPr>
          <w:rFonts w:ascii="Arial" w:hAnsi="Arial" w:cs="Arial"/>
          <w:sz w:val="22"/>
          <w:szCs w:val="22"/>
        </w:rPr>
      </w:pPr>
    </w:p>
    <w:p w:rsidR="00E25C9C" w:rsidRPr="00C501D0" w:rsidRDefault="00E25C9C" w:rsidP="00533048">
      <w:pPr>
        <w:pStyle w:val="Prrafodelista"/>
        <w:numPr>
          <w:ilvl w:val="0"/>
          <w:numId w:val="19"/>
        </w:numPr>
        <w:jc w:val="both"/>
        <w:rPr>
          <w:rFonts w:ascii="Arial" w:hAnsi="Arial" w:cs="Arial"/>
        </w:rPr>
      </w:pPr>
      <w:r w:rsidRPr="00C501D0">
        <w:rPr>
          <w:rFonts w:ascii="Arial" w:hAnsi="Arial" w:cs="Arial"/>
        </w:rPr>
        <w:t>El aposento donde los dispositivos se mantengan durante el tiempo en que no se utilicen o se mantengan en resguardo deberá contar con:</w:t>
      </w:r>
    </w:p>
    <w:p w:rsidR="00533048" w:rsidRPr="00C501D0" w:rsidRDefault="00533048" w:rsidP="00533048">
      <w:pPr>
        <w:pStyle w:val="Prrafodelista"/>
        <w:jc w:val="both"/>
        <w:rPr>
          <w:rFonts w:ascii="Arial" w:hAnsi="Arial" w:cs="Arial"/>
        </w:rPr>
      </w:pPr>
    </w:p>
    <w:p w:rsidR="00E25C9C" w:rsidRPr="00C501D0" w:rsidRDefault="00E25C9C" w:rsidP="00533048">
      <w:pPr>
        <w:pStyle w:val="Prrafodelista"/>
        <w:numPr>
          <w:ilvl w:val="0"/>
          <w:numId w:val="20"/>
        </w:numPr>
        <w:jc w:val="both"/>
        <w:rPr>
          <w:rFonts w:ascii="Arial" w:hAnsi="Arial" w:cs="Arial"/>
        </w:rPr>
      </w:pPr>
      <w:r w:rsidRPr="00C501D0">
        <w:rPr>
          <w:rFonts w:ascii="Arial" w:hAnsi="Arial" w:cs="Arial"/>
        </w:rPr>
        <w:t>Al menos un tomacorriente para cargar durante el tiempo que no está en uso.</w:t>
      </w:r>
    </w:p>
    <w:p w:rsidR="00E25C9C" w:rsidRPr="00C501D0" w:rsidRDefault="00E25C9C" w:rsidP="00533048">
      <w:pPr>
        <w:pStyle w:val="Prrafodelista"/>
        <w:numPr>
          <w:ilvl w:val="0"/>
          <w:numId w:val="20"/>
        </w:numPr>
        <w:jc w:val="both"/>
        <w:rPr>
          <w:rFonts w:ascii="Arial" w:hAnsi="Arial" w:cs="Arial"/>
        </w:rPr>
      </w:pPr>
      <w:r w:rsidRPr="00C501D0">
        <w:rPr>
          <w:rFonts w:ascii="Arial" w:hAnsi="Arial" w:cs="Arial"/>
        </w:rPr>
        <w:t>Rejas de seguridad en las ventanas.</w:t>
      </w:r>
    </w:p>
    <w:p w:rsidR="00E25C9C" w:rsidRPr="00C501D0" w:rsidRDefault="00E25C9C" w:rsidP="00533048">
      <w:pPr>
        <w:pStyle w:val="Prrafodelista"/>
        <w:numPr>
          <w:ilvl w:val="0"/>
          <w:numId w:val="20"/>
        </w:numPr>
        <w:jc w:val="both"/>
        <w:rPr>
          <w:rFonts w:ascii="Arial" w:hAnsi="Arial" w:cs="Arial"/>
        </w:rPr>
      </w:pPr>
      <w:r w:rsidRPr="00C501D0">
        <w:rPr>
          <w:rFonts w:ascii="Arial" w:hAnsi="Arial" w:cs="Arial"/>
        </w:rPr>
        <w:t>Puerta resistente y un portón, ambos con llavín.</w:t>
      </w:r>
    </w:p>
    <w:p w:rsidR="00E25C9C" w:rsidRPr="00C501D0" w:rsidRDefault="00E25C9C" w:rsidP="00533048">
      <w:pPr>
        <w:pStyle w:val="Prrafodelista"/>
        <w:numPr>
          <w:ilvl w:val="0"/>
          <w:numId w:val="20"/>
        </w:numPr>
        <w:jc w:val="both"/>
        <w:rPr>
          <w:rFonts w:ascii="Arial" w:hAnsi="Arial" w:cs="Arial"/>
        </w:rPr>
      </w:pPr>
      <w:r w:rsidRPr="00C501D0">
        <w:rPr>
          <w:rFonts w:ascii="Arial" w:hAnsi="Arial" w:cs="Arial"/>
        </w:rPr>
        <w:t>Maya de protección en el cielorraso que soporte algún intento de intromisión.</w:t>
      </w:r>
    </w:p>
    <w:p w:rsidR="00E84C71" w:rsidRPr="00C501D0" w:rsidRDefault="00E84C71" w:rsidP="00533048">
      <w:pPr>
        <w:pStyle w:val="Prrafodelista"/>
        <w:numPr>
          <w:ilvl w:val="0"/>
          <w:numId w:val="20"/>
        </w:numPr>
        <w:jc w:val="both"/>
        <w:rPr>
          <w:rFonts w:ascii="Arial" w:hAnsi="Arial" w:cs="Arial"/>
        </w:rPr>
      </w:pPr>
      <w:r w:rsidRPr="00C501D0">
        <w:rPr>
          <w:rFonts w:ascii="Arial" w:hAnsi="Arial" w:cs="Arial"/>
        </w:rPr>
        <w:t>Deberá estar protegido de humedad y seguro de inundaciones.</w:t>
      </w:r>
    </w:p>
    <w:p w:rsidR="00E84C71" w:rsidRPr="00C501D0" w:rsidRDefault="00E84C71" w:rsidP="00533048">
      <w:pPr>
        <w:pStyle w:val="Prrafodelista"/>
        <w:numPr>
          <w:ilvl w:val="0"/>
          <w:numId w:val="20"/>
        </w:numPr>
        <w:jc w:val="both"/>
        <w:rPr>
          <w:rFonts w:ascii="Arial" w:hAnsi="Arial" w:cs="Arial"/>
        </w:rPr>
      </w:pPr>
      <w:r w:rsidRPr="00C501D0">
        <w:rPr>
          <w:rFonts w:ascii="Arial" w:hAnsi="Arial" w:cs="Arial"/>
        </w:rPr>
        <w:t>Las paredes deben ser de concreto.</w:t>
      </w:r>
    </w:p>
    <w:p w:rsidR="00E25C9C" w:rsidRDefault="00E25C9C" w:rsidP="003C32C4">
      <w:pPr>
        <w:pStyle w:val="Sinespaciado"/>
      </w:pPr>
    </w:p>
    <w:p w:rsidR="00E25C9C" w:rsidRPr="003C32C4" w:rsidRDefault="00E25C9C" w:rsidP="001D39EC">
      <w:pPr>
        <w:pStyle w:val="Ttulo2"/>
        <w:numPr>
          <w:ilvl w:val="0"/>
          <w:numId w:val="15"/>
        </w:numPr>
        <w:jc w:val="both"/>
        <w:rPr>
          <w:rFonts w:ascii="Arial" w:hAnsi="Arial" w:cs="Arial"/>
          <w:b/>
          <w:color w:val="auto"/>
          <w:sz w:val="22"/>
          <w:szCs w:val="22"/>
        </w:rPr>
      </w:pPr>
      <w:bookmarkStart w:id="7" w:name="_Toc450302567"/>
      <w:r w:rsidRPr="003C32C4">
        <w:rPr>
          <w:rFonts w:ascii="Arial" w:hAnsi="Arial" w:cs="Arial"/>
          <w:b/>
          <w:color w:val="auto"/>
          <w:sz w:val="22"/>
          <w:szCs w:val="22"/>
        </w:rPr>
        <w:t>Recomendaciones de seguimiento y soporte</w:t>
      </w:r>
      <w:bookmarkEnd w:id="7"/>
    </w:p>
    <w:p w:rsidR="00533048" w:rsidRPr="00C501D0" w:rsidRDefault="00533048" w:rsidP="001D39EC">
      <w:pPr>
        <w:jc w:val="both"/>
        <w:rPr>
          <w:rFonts w:ascii="Arial" w:hAnsi="Arial" w:cs="Arial"/>
          <w:sz w:val="22"/>
          <w:szCs w:val="22"/>
        </w:rPr>
      </w:pPr>
    </w:p>
    <w:p w:rsidR="00E25C9C" w:rsidRPr="00C501D0" w:rsidRDefault="00E25C9C" w:rsidP="001D39EC">
      <w:pPr>
        <w:jc w:val="both"/>
        <w:rPr>
          <w:rFonts w:ascii="Arial" w:hAnsi="Arial" w:cs="Arial"/>
          <w:sz w:val="22"/>
          <w:szCs w:val="22"/>
        </w:rPr>
      </w:pPr>
      <w:r w:rsidRPr="00C501D0">
        <w:rPr>
          <w:rFonts w:ascii="Arial" w:hAnsi="Arial" w:cs="Arial"/>
          <w:sz w:val="22"/>
          <w:szCs w:val="22"/>
        </w:rPr>
        <w:t>Proceso previo a llamar a proveedor en caso de necesidad de soporte:</w:t>
      </w:r>
    </w:p>
    <w:p w:rsidR="00E25C9C" w:rsidRPr="00C501D0" w:rsidRDefault="00E25C9C" w:rsidP="001D39EC">
      <w:pPr>
        <w:jc w:val="both"/>
        <w:rPr>
          <w:rFonts w:ascii="Arial" w:hAnsi="Arial" w:cs="Arial"/>
          <w:sz w:val="22"/>
          <w:szCs w:val="22"/>
        </w:rPr>
      </w:pPr>
      <w:r w:rsidRPr="00C501D0">
        <w:rPr>
          <w:rFonts w:ascii="Arial" w:hAnsi="Arial" w:cs="Arial"/>
          <w:sz w:val="22"/>
          <w:szCs w:val="22"/>
        </w:rPr>
        <w:t>Se da una incidencia que puede ser de Hardware (tangible) o Software (in</w:t>
      </w:r>
      <w:r w:rsidR="00533048" w:rsidRPr="00C501D0">
        <w:rPr>
          <w:rFonts w:ascii="Arial" w:hAnsi="Arial" w:cs="Arial"/>
          <w:sz w:val="22"/>
          <w:szCs w:val="22"/>
        </w:rPr>
        <w:t>tangible), e</w:t>
      </w:r>
      <w:r w:rsidRPr="00C501D0">
        <w:rPr>
          <w:rFonts w:ascii="Arial" w:hAnsi="Arial" w:cs="Arial"/>
          <w:sz w:val="22"/>
          <w:szCs w:val="22"/>
        </w:rPr>
        <w:t>n caso de:</w:t>
      </w:r>
    </w:p>
    <w:p w:rsidR="00A46D6F" w:rsidRDefault="00A46D6F" w:rsidP="001D39EC">
      <w:pPr>
        <w:jc w:val="both"/>
        <w:rPr>
          <w:rFonts w:ascii="Arial" w:hAnsi="Arial" w:cs="Arial"/>
          <w:sz w:val="22"/>
          <w:szCs w:val="22"/>
        </w:rPr>
      </w:pPr>
    </w:p>
    <w:p w:rsidR="00A46D6F" w:rsidRPr="00C501D0" w:rsidRDefault="00A46D6F" w:rsidP="00A46D6F">
      <w:pPr>
        <w:pStyle w:val="Prrafodelista"/>
        <w:numPr>
          <w:ilvl w:val="1"/>
          <w:numId w:val="15"/>
        </w:numPr>
        <w:jc w:val="both"/>
        <w:rPr>
          <w:rFonts w:ascii="Arial" w:hAnsi="Arial" w:cs="Arial"/>
          <w:b/>
        </w:rPr>
      </w:pPr>
      <w:r w:rsidRPr="00C501D0">
        <w:rPr>
          <w:rFonts w:ascii="Arial" w:hAnsi="Arial" w:cs="Arial"/>
          <w:b/>
        </w:rPr>
        <w:t>Hardware</w:t>
      </w:r>
    </w:p>
    <w:p w:rsidR="00A46D6F" w:rsidRPr="00C501D0" w:rsidRDefault="00A46D6F" w:rsidP="00A46D6F">
      <w:pPr>
        <w:pStyle w:val="Prrafodelista"/>
        <w:ind w:left="1065"/>
        <w:jc w:val="both"/>
        <w:rPr>
          <w:rFonts w:ascii="Arial" w:hAnsi="Arial" w:cs="Arial"/>
        </w:rPr>
      </w:pPr>
    </w:p>
    <w:p w:rsidR="00A46D6F" w:rsidRPr="00C501D0" w:rsidRDefault="00A46D6F" w:rsidP="003C32C4">
      <w:pPr>
        <w:pStyle w:val="Prrafodelista"/>
        <w:numPr>
          <w:ilvl w:val="2"/>
          <w:numId w:val="15"/>
        </w:numPr>
        <w:ind w:left="1428"/>
        <w:jc w:val="both"/>
        <w:rPr>
          <w:rFonts w:ascii="Arial" w:hAnsi="Arial" w:cs="Arial"/>
        </w:rPr>
      </w:pPr>
      <w:r w:rsidRPr="00C501D0">
        <w:rPr>
          <w:rFonts w:ascii="Arial" w:hAnsi="Arial" w:cs="Arial"/>
        </w:rPr>
        <w:t>Verificación de conexión a fuente eléctrica en caso de que una computadora, o tableta proyector, entre otros no encienda.</w:t>
      </w:r>
    </w:p>
    <w:p w:rsidR="00A46D6F" w:rsidRPr="00C501D0" w:rsidRDefault="00A46D6F" w:rsidP="003C32C4">
      <w:pPr>
        <w:pStyle w:val="Prrafodelista"/>
        <w:ind w:left="1428"/>
        <w:jc w:val="both"/>
        <w:rPr>
          <w:rFonts w:ascii="Arial" w:hAnsi="Arial" w:cs="Arial"/>
        </w:rPr>
      </w:pPr>
    </w:p>
    <w:p w:rsidR="00A46D6F" w:rsidRPr="00C501D0" w:rsidRDefault="00A46D6F" w:rsidP="003C32C4">
      <w:pPr>
        <w:pStyle w:val="Prrafodelista"/>
        <w:numPr>
          <w:ilvl w:val="2"/>
          <w:numId w:val="15"/>
        </w:numPr>
        <w:ind w:left="1428"/>
        <w:jc w:val="both"/>
        <w:rPr>
          <w:rFonts w:ascii="Arial" w:hAnsi="Arial" w:cs="Arial"/>
        </w:rPr>
      </w:pPr>
      <w:r w:rsidRPr="00C501D0">
        <w:rPr>
          <w:rFonts w:ascii="Arial" w:hAnsi="Arial" w:cs="Arial"/>
        </w:rPr>
        <w:lastRenderedPageBreak/>
        <w:t>Si es una tableta o equipo con batería se conecta a cargar por un tiempo apropiado (1 hora mínimo).</w:t>
      </w:r>
    </w:p>
    <w:p w:rsidR="00A46D6F" w:rsidRPr="00C501D0" w:rsidRDefault="00A46D6F" w:rsidP="003C32C4">
      <w:pPr>
        <w:pStyle w:val="Prrafodelista"/>
        <w:numPr>
          <w:ilvl w:val="2"/>
          <w:numId w:val="15"/>
        </w:numPr>
        <w:ind w:left="1428"/>
        <w:jc w:val="both"/>
        <w:rPr>
          <w:rFonts w:ascii="Arial" w:hAnsi="Arial" w:cs="Arial"/>
        </w:rPr>
      </w:pPr>
      <w:r w:rsidRPr="00C501D0">
        <w:rPr>
          <w:rFonts w:ascii="Arial" w:hAnsi="Arial" w:cs="Arial"/>
        </w:rPr>
        <w:t>Si es una computadora o algún dispositivo sin batería se verifica:</w:t>
      </w:r>
    </w:p>
    <w:p w:rsidR="00A46D6F" w:rsidRPr="00C501D0" w:rsidRDefault="00AC5697" w:rsidP="003C32C4">
      <w:pPr>
        <w:ind w:left="1056"/>
        <w:jc w:val="both"/>
        <w:rPr>
          <w:rFonts w:ascii="Arial" w:hAnsi="Arial" w:cs="Arial"/>
          <w:sz w:val="22"/>
          <w:szCs w:val="22"/>
        </w:rPr>
      </w:pPr>
      <w:r w:rsidRPr="00C501D0">
        <w:rPr>
          <w:rFonts w:ascii="Arial" w:hAnsi="Arial" w:cs="Arial"/>
          <w:sz w:val="22"/>
          <w:szCs w:val="22"/>
        </w:rPr>
        <w:t>4</w:t>
      </w:r>
      <w:r w:rsidR="00A46D6F" w:rsidRPr="00C501D0">
        <w:rPr>
          <w:rFonts w:ascii="Arial" w:hAnsi="Arial" w:cs="Arial"/>
          <w:sz w:val="22"/>
          <w:szCs w:val="22"/>
        </w:rPr>
        <w:t>.1.3.1</w:t>
      </w:r>
      <w:r w:rsidR="00A46D6F" w:rsidRPr="00C501D0">
        <w:rPr>
          <w:rFonts w:ascii="Arial" w:hAnsi="Arial" w:cs="Arial"/>
          <w:sz w:val="22"/>
          <w:szCs w:val="22"/>
        </w:rPr>
        <w:tab/>
        <w:t>Que los cables estén conectados correctamente.</w:t>
      </w:r>
    </w:p>
    <w:p w:rsidR="00A46D6F" w:rsidRPr="00C501D0" w:rsidRDefault="00AC5697" w:rsidP="003C32C4">
      <w:pPr>
        <w:ind w:left="1056"/>
        <w:jc w:val="both"/>
        <w:rPr>
          <w:rFonts w:ascii="Arial" w:hAnsi="Arial" w:cs="Arial"/>
          <w:sz w:val="22"/>
          <w:szCs w:val="22"/>
        </w:rPr>
      </w:pPr>
      <w:r w:rsidRPr="00C501D0">
        <w:rPr>
          <w:rFonts w:ascii="Arial" w:hAnsi="Arial" w:cs="Arial"/>
          <w:sz w:val="22"/>
          <w:szCs w:val="22"/>
        </w:rPr>
        <w:t>4</w:t>
      </w:r>
      <w:r w:rsidR="00A46D6F" w:rsidRPr="00C501D0">
        <w:rPr>
          <w:rFonts w:ascii="Arial" w:hAnsi="Arial" w:cs="Arial"/>
          <w:sz w:val="22"/>
          <w:szCs w:val="22"/>
        </w:rPr>
        <w:t>.1.3.2</w:t>
      </w:r>
      <w:r w:rsidR="00A46D6F" w:rsidRPr="00C501D0">
        <w:rPr>
          <w:rFonts w:ascii="Arial" w:hAnsi="Arial" w:cs="Arial"/>
          <w:sz w:val="22"/>
          <w:szCs w:val="22"/>
        </w:rPr>
        <w:tab/>
        <w:t>Que haya electricidad en él toma corriente.</w:t>
      </w:r>
    </w:p>
    <w:p w:rsidR="00A46D6F" w:rsidRPr="00C501D0" w:rsidRDefault="00AC5697" w:rsidP="003C32C4">
      <w:pPr>
        <w:ind w:left="1056"/>
        <w:jc w:val="both"/>
        <w:rPr>
          <w:rFonts w:ascii="Arial" w:hAnsi="Arial" w:cs="Arial"/>
          <w:sz w:val="22"/>
          <w:szCs w:val="22"/>
        </w:rPr>
      </w:pPr>
      <w:r w:rsidRPr="00C501D0">
        <w:rPr>
          <w:rFonts w:ascii="Arial" w:hAnsi="Arial" w:cs="Arial"/>
          <w:sz w:val="22"/>
          <w:szCs w:val="22"/>
        </w:rPr>
        <w:t>4</w:t>
      </w:r>
      <w:r w:rsidR="00A46D6F" w:rsidRPr="00C501D0">
        <w:rPr>
          <w:rFonts w:ascii="Arial" w:hAnsi="Arial" w:cs="Arial"/>
          <w:sz w:val="22"/>
          <w:szCs w:val="22"/>
        </w:rPr>
        <w:t>.1.3.3</w:t>
      </w:r>
      <w:r w:rsidR="00A46D6F" w:rsidRPr="00C501D0">
        <w:rPr>
          <w:rFonts w:ascii="Arial" w:hAnsi="Arial" w:cs="Arial"/>
          <w:sz w:val="22"/>
          <w:szCs w:val="22"/>
        </w:rPr>
        <w:tab/>
        <w:t>En caso de estar conectado en una regleta o UPS, verificar que la misma este encendida.</w:t>
      </w:r>
    </w:p>
    <w:p w:rsidR="00A46D6F" w:rsidRPr="00C501D0" w:rsidRDefault="00AC5697" w:rsidP="003C32C4">
      <w:pPr>
        <w:ind w:left="1056"/>
        <w:jc w:val="both"/>
        <w:rPr>
          <w:rFonts w:ascii="Arial" w:hAnsi="Arial" w:cs="Arial"/>
          <w:sz w:val="22"/>
          <w:szCs w:val="22"/>
        </w:rPr>
      </w:pPr>
      <w:r w:rsidRPr="00C501D0">
        <w:rPr>
          <w:rFonts w:ascii="Arial" w:hAnsi="Arial" w:cs="Arial"/>
          <w:sz w:val="22"/>
          <w:szCs w:val="22"/>
        </w:rPr>
        <w:t>4</w:t>
      </w:r>
      <w:r w:rsidR="00A46D6F" w:rsidRPr="00C501D0">
        <w:rPr>
          <w:rFonts w:ascii="Arial" w:hAnsi="Arial" w:cs="Arial"/>
          <w:sz w:val="22"/>
          <w:szCs w:val="22"/>
        </w:rPr>
        <w:t>.1.3.4</w:t>
      </w:r>
      <w:r w:rsidR="00A46D6F" w:rsidRPr="00C501D0">
        <w:rPr>
          <w:rFonts w:ascii="Arial" w:hAnsi="Arial" w:cs="Arial"/>
          <w:sz w:val="22"/>
          <w:szCs w:val="22"/>
        </w:rPr>
        <w:tab/>
        <w:t>Que no haya “Break” eléctrico disparado.</w:t>
      </w:r>
    </w:p>
    <w:p w:rsidR="00A46D6F" w:rsidRPr="00C501D0" w:rsidRDefault="00AC5697" w:rsidP="003C32C4">
      <w:pPr>
        <w:ind w:left="1056"/>
        <w:jc w:val="both"/>
        <w:rPr>
          <w:rFonts w:ascii="Arial" w:hAnsi="Arial" w:cs="Arial"/>
          <w:sz w:val="22"/>
          <w:szCs w:val="22"/>
        </w:rPr>
      </w:pPr>
      <w:r w:rsidRPr="00C501D0">
        <w:rPr>
          <w:rFonts w:ascii="Arial" w:hAnsi="Arial" w:cs="Arial"/>
          <w:sz w:val="22"/>
          <w:szCs w:val="22"/>
        </w:rPr>
        <w:t>4</w:t>
      </w:r>
      <w:r w:rsidR="00A46D6F" w:rsidRPr="00C501D0">
        <w:rPr>
          <w:rFonts w:ascii="Arial" w:hAnsi="Arial" w:cs="Arial"/>
          <w:sz w:val="22"/>
          <w:szCs w:val="22"/>
        </w:rPr>
        <w:t>.1.3.5</w:t>
      </w:r>
      <w:r w:rsidR="00A46D6F" w:rsidRPr="00C501D0">
        <w:rPr>
          <w:rFonts w:ascii="Arial" w:hAnsi="Arial" w:cs="Arial"/>
          <w:sz w:val="22"/>
          <w:szCs w:val="22"/>
        </w:rPr>
        <w:tab/>
        <w:t>Que haya fluido eléctrico en la zona.</w:t>
      </w:r>
    </w:p>
    <w:p w:rsidR="00A46D6F" w:rsidRPr="00C501D0" w:rsidRDefault="00A46D6F" w:rsidP="003C32C4">
      <w:pPr>
        <w:ind w:left="1056"/>
        <w:jc w:val="both"/>
        <w:rPr>
          <w:rFonts w:ascii="Arial" w:hAnsi="Arial" w:cs="Arial"/>
          <w:sz w:val="22"/>
          <w:szCs w:val="22"/>
        </w:rPr>
      </w:pPr>
    </w:p>
    <w:p w:rsidR="00A46D6F" w:rsidRPr="00C501D0" w:rsidRDefault="00A46D6F" w:rsidP="003C32C4">
      <w:pPr>
        <w:pStyle w:val="Prrafodelista"/>
        <w:numPr>
          <w:ilvl w:val="2"/>
          <w:numId w:val="15"/>
        </w:numPr>
        <w:ind w:left="1428"/>
        <w:jc w:val="both"/>
        <w:rPr>
          <w:rFonts w:ascii="Arial" w:hAnsi="Arial" w:cs="Arial"/>
        </w:rPr>
      </w:pPr>
      <w:r w:rsidRPr="00C501D0">
        <w:rPr>
          <w:rFonts w:ascii="Arial" w:hAnsi="Arial" w:cs="Arial"/>
        </w:rPr>
        <w:t>Si todo lo anterior está bien: Llamar al proveedor</w:t>
      </w:r>
    </w:p>
    <w:p w:rsidR="00533048" w:rsidRPr="00C501D0" w:rsidRDefault="00533048" w:rsidP="001D39EC">
      <w:pPr>
        <w:jc w:val="both"/>
        <w:rPr>
          <w:rFonts w:ascii="Arial" w:hAnsi="Arial" w:cs="Arial"/>
          <w:sz w:val="22"/>
          <w:szCs w:val="22"/>
        </w:rPr>
      </w:pPr>
    </w:p>
    <w:p w:rsidR="00A46D6F" w:rsidRPr="00C501D0" w:rsidRDefault="00A46D6F" w:rsidP="00A46D6F">
      <w:pPr>
        <w:pStyle w:val="Prrafodelista"/>
        <w:numPr>
          <w:ilvl w:val="1"/>
          <w:numId w:val="15"/>
        </w:numPr>
        <w:jc w:val="both"/>
        <w:rPr>
          <w:rFonts w:ascii="Arial" w:hAnsi="Arial" w:cs="Arial"/>
          <w:b/>
        </w:rPr>
      </w:pPr>
      <w:r w:rsidRPr="00C501D0">
        <w:rPr>
          <w:rFonts w:ascii="Arial" w:hAnsi="Arial" w:cs="Arial"/>
          <w:b/>
        </w:rPr>
        <w:t>Software</w:t>
      </w:r>
    </w:p>
    <w:p w:rsidR="00A46D6F" w:rsidRPr="00C501D0" w:rsidRDefault="00A46D6F" w:rsidP="00427B3C">
      <w:pPr>
        <w:ind w:left="360"/>
        <w:jc w:val="both"/>
        <w:rPr>
          <w:rFonts w:ascii="Arial" w:hAnsi="Arial" w:cs="Arial"/>
          <w:sz w:val="22"/>
          <w:szCs w:val="22"/>
        </w:rPr>
      </w:pPr>
      <w:r w:rsidRPr="00C501D0">
        <w:rPr>
          <w:rFonts w:ascii="Arial" w:hAnsi="Arial" w:cs="Arial"/>
          <w:sz w:val="22"/>
          <w:szCs w:val="22"/>
        </w:rPr>
        <w:t>Si no funciona alguna aplicación o herramienta, o al ejecutarla, emite un mensaje de “Error”, se cuelga o simplemente surge un mensaje de error:</w:t>
      </w:r>
    </w:p>
    <w:p w:rsidR="00427B3C" w:rsidRPr="00C501D0" w:rsidRDefault="00427B3C" w:rsidP="00427B3C">
      <w:pPr>
        <w:jc w:val="both"/>
        <w:rPr>
          <w:rFonts w:ascii="Arial" w:hAnsi="Arial" w:cs="Arial"/>
          <w:sz w:val="22"/>
          <w:szCs w:val="22"/>
        </w:rPr>
      </w:pPr>
    </w:p>
    <w:p w:rsidR="00427B3C" w:rsidRPr="00C501D0" w:rsidRDefault="00A46D6F" w:rsidP="00427B3C">
      <w:pPr>
        <w:pStyle w:val="Prrafodelista"/>
        <w:numPr>
          <w:ilvl w:val="0"/>
          <w:numId w:val="31"/>
        </w:numPr>
        <w:jc w:val="both"/>
        <w:rPr>
          <w:rFonts w:ascii="Arial" w:hAnsi="Arial" w:cs="Arial"/>
        </w:rPr>
      </w:pPr>
      <w:r w:rsidRPr="00C501D0">
        <w:rPr>
          <w:rFonts w:ascii="Arial" w:hAnsi="Arial" w:cs="Arial"/>
        </w:rPr>
        <w:t>Si la aplicación es preinstalada en el equipo, reinicie el dispositivo y   verifique nuevamente.</w:t>
      </w:r>
    </w:p>
    <w:p w:rsidR="00C873AE" w:rsidRPr="00C501D0" w:rsidRDefault="00C873AE" w:rsidP="00C873AE">
      <w:pPr>
        <w:pStyle w:val="Prrafodelista"/>
        <w:ind w:left="1068"/>
        <w:jc w:val="both"/>
        <w:rPr>
          <w:rFonts w:ascii="Arial" w:hAnsi="Arial" w:cs="Arial"/>
        </w:rPr>
      </w:pPr>
    </w:p>
    <w:p w:rsidR="00427B3C" w:rsidRPr="00C501D0" w:rsidRDefault="00A46D6F" w:rsidP="00427B3C">
      <w:pPr>
        <w:pStyle w:val="Prrafodelista"/>
        <w:numPr>
          <w:ilvl w:val="0"/>
          <w:numId w:val="31"/>
        </w:numPr>
        <w:jc w:val="both"/>
        <w:rPr>
          <w:rFonts w:ascii="Arial" w:hAnsi="Arial" w:cs="Arial"/>
        </w:rPr>
      </w:pPr>
      <w:r w:rsidRPr="00C501D0">
        <w:rPr>
          <w:rFonts w:ascii="Arial" w:hAnsi="Arial" w:cs="Arial"/>
        </w:rPr>
        <w:t>Si el aplicativo fue instalado por cuent</w:t>
      </w:r>
      <w:r w:rsidR="00427B3C" w:rsidRPr="00C501D0">
        <w:rPr>
          <w:rFonts w:ascii="Arial" w:hAnsi="Arial" w:cs="Arial"/>
        </w:rPr>
        <w:t>a propia en el centro educativo</w:t>
      </w:r>
    </w:p>
    <w:p w:rsidR="00427B3C" w:rsidRPr="00C501D0" w:rsidRDefault="00A46D6F" w:rsidP="00427B3C">
      <w:pPr>
        <w:pStyle w:val="Prrafodelista"/>
        <w:ind w:left="1068"/>
        <w:jc w:val="both"/>
        <w:rPr>
          <w:rFonts w:ascii="Arial" w:hAnsi="Arial" w:cs="Arial"/>
        </w:rPr>
      </w:pPr>
      <w:r w:rsidRPr="00C501D0">
        <w:rPr>
          <w:rFonts w:ascii="Arial" w:hAnsi="Arial" w:cs="Arial"/>
        </w:rPr>
        <w:t xml:space="preserve"> </w:t>
      </w:r>
    </w:p>
    <w:p w:rsidR="00A46D6F" w:rsidRPr="00C501D0" w:rsidRDefault="00427B3C" w:rsidP="00427B3C">
      <w:pPr>
        <w:pStyle w:val="Prrafodelista"/>
        <w:numPr>
          <w:ilvl w:val="0"/>
          <w:numId w:val="30"/>
        </w:numPr>
        <w:jc w:val="both"/>
        <w:rPr>
          <w:rFonts w:ascii="Arial" w:hAnsi="Arial" w:cs="Arial"/>
        </w:rPr>
      </w:pPr>
      <w:r w:rsidRPr="00C501D0">
        <w:rPr>
          <w:rFonts w:ascii="Arial" w:hAnsi="Arial" w:cs="Arial"/>
        </w:rPr>
        <w:t>R</w:t>
      </w:r>
      <w:r w:rsidR="00A46D6F" w:rsidRPr="00C501D0">
        <w:rPr>
          <w:rFonts w:ascii="Arial" w:hAnsi="Arial" w:cs="Arial"/>
        </w:rPr>
        <w:t>einicie una vez, en caso de continuar con el fallo:</w:t>
      </w:r>
    </w:p>
    <w:p w:rsidR="00A46D6F" w:rsidRPr="00C501D0" w:rsidRDefault="00A46D6F" w:rsidP="00427B3C">
      <w:pPr>
        <w:pStyle w:val="Prrafodelista"/>
        <w:numPr>
          <w:ilvl w:val="0"/>
          <w:numId w:val="30"/>
        </w:numPr>
        <w:jc w:val="both"/>
        <w:rPr>
          <w:rFonts w:ascii="Arial" w:hAnsi="Arial" w:cs="Arial"/>
        </w:rPr>
      </w:pPr>
      <w:r w:rsidRPr="00C501D0">
        <w:rPr>
          <w:rFonts w:ascii="Arial" w:hAnsi="Arial" w:cs="Arial"/>
        </w:rPr>
        <w:t>Reinstale la aplica</w:t>
      </w:r>
      <w:r w:rsidR="00C873AE" w:rsidRPr="00C501D0">
        <w:rPr>
          <w:rFonts w:ascii="Arial" w:hAnsi="Arial" w:cs="Arial"/>
        </w:rPr>
        <w:t>ción, reiniciando en el proceso y v</w:t>
      </w:r>
      <w:r w:rsidRPr="00C501D0">
        <w:rPr>
          <w:rFonts w:ascii="Arial" w:hAnsi="Arial" w:cs="Arial"/>
        </w:rPr>
        <w:t>erifique nuevamente.</w:t>
      </w:r>
    </w:p>
    <w:p w:rsidR="00C873AE" w:rsidRPr="00C501D0" w:rsidRDefault="00C873AE" w:rsidP="00C873AE">
      <w:pPr>
        <w:pStyle w:val="Prrafodelista"/>
        <w:ind w:left="1428"/>
        <w:jc w:val="both"/>
        <w:rPr>
          <w:rFonts w:ascii="Arial" w:hAnsi="Arial" w:cs="Arial"/>
        </w:rPr>
      </w:pPr>
    </w:p>
    <w:p w:rsidR="00A46D6F" w:rsidRPr="00C501D0" w:rsidRDefault="00A46D6F" w:rsidP="00C873AE">
      <w:pPr>
        <w:pStyle w:val="Prrafodelista"/>
        <w:numPr>
          <w:ilvl w:val="0"/>
          <w:numId w:val="31"/>
        </w:numPr>
        <w:jc w:val="both"/>
        <w:rPr>
          <w:rFonts w:ascii="Arial" w:hAnsi="Arial" w:cs="Arial"/>
        </w:rPr>
      </w:pPr>
      <w:r w:rsidRPr="00C501D0">
        <w:rPr>
          <w:rFonts w:ascii="Arial" w:hAnsi="Arial" w:cs="Arial"/>
        </w:rPr>
        <w:t xml:space="preserve">Si en alguno de los casos anteriores no funciona </w:t>
      </w:r>
      <w:r w:rsidR="00C873AE" w:rsidRPr="00C501D0">
        <w:rPr>
          <w:rFonts w:ascii="Arial" w:hAnsi="Arial" w:cs="Arial"/>
        </w:rPr>
        <w:t>l</w:t>
      </w:r>
      <w:r w:rsidRPr="00C501D0">
        <w:rPr>
          <w:rFonts w:ascii="Arial" w:hAnsi="Arial" w:cs="Arial"/>
        </w:rPr>
        <w:t>lamar al proveedor</w:t>
      </w:r>
    </w:p>
    <w:p w:rsidR="00A46D6F" w:rsidRPr="00C501D0" w:rsidRDefault="00A46D6F" w:rsidP="001D39EC">
      <w:pPr>
        <w:jc w:val="both"/>
        <w:rPr>
          <w:rFonts w:ascii="Arial" w:hAnsi="Arial" w:cs="Arial"/>
          <w:sz w:val="22"/>
          <w:szCs w:val="22"/>
        </w:rPr>
      </w:pPr>
    </w:p>
    <w:p w:rsidR="00C873AE" w:rsidRPr="00C501D0" w:rsidRDefault="00C873AE" w:rsidP="00C873AE">
      <w:pPr>
        <w:pStyle w:val="Prrafodelista"/>
        <w:numPr>
          <w:ilvl w:val="1"/>
          <w:numId w:val="15"/>
        </w:numPr>
        <w:jc w:val="both"/>
        <w:rPr>
          <w:rFonts w:ascii="Arial" w:hAnsi="Arial" w:cs="Arial"/>
          <w:b/>
        </w:rPr>
      </w:pPr>
      <w:r w:rsidRPr="00C501D0">
        <w:rPr>
          <w:rFonts w:ascii="Arial" w:hAnsi="Arial" w:cs="Arial"/>
          <w:b/>
        </w:rPr>
        <w:t>Internet (Hardware o Software)</w:t>
      </w:r>
    </w:p>
    <w:p w:rsidR="00C873AE" w:rsidRPr="00C501D0" w:rsidRDefault="00C873AE" w:rsidP="00C873AE">
      <w:pPr>
        <w:pStyle w:val="Prrafodelista"/>
        <w:ind w:left="1065"/>
        <w:jc w:val="both"/>
        <w:rPr>
          <w:rFonts w:ascii="Arial" w:hAnsi="Arial" w:cs="Arial"/>
          <w:b/>
        </w:rPr>
      </w:pPr>
    </w:p>
    <w:p w:rsidR="00C873AE" w:rsidRPr="00C501D0" w:rsidRDefault="00C873AE" w:rsidP="00C873AE">
      <w:pPr>
        <w:pStyle w:val="Prrafodelista"/>
        <w:numPr>
          <w:ilvl w:val="0"/>
          <w:numId w:val="32"/>
        </w:numPr>
        <w:jc w:val="both"/>
        <w:rPr>
          <w:rFonts w:ascii="Arial" w:hAnsi="Arial" w:cs="Arial"/>
        </w:rPr>
      </w:pPr>
      <w:r w:rsidRPr="00C501D0">
        <w:rPr>
          <w:rFonts w:ascii="Arial" w:hAnsi="Arial" w:cs="Arial"/>
        </w:rPr>
        <w:t xml:space="preserve">Si algún dispositivo no se conecta a la red o a internet, </w:t>
      </w:r>
    </w:p>
    <w:p w:rsidR="00C873AE" w:rsidRPr="00C501D0" w:rsidRDefault="00C873AE" w:rsidP="00C873AE">
      <w:pPr>
        <w:pStyle w:val="Prrafodelista"/>
        <w:numPr>
          <w:ilvl w:val="0"/>
          <w:numId w:val="35"/>
        </w:numPr>
        <w:jc w:val="both"/>
        <w:rPr>
          <w:rFonts w:ascii="Arial" w:hAnsi="Arial" w:cs="Arial"/>
        </w:rPr>
      </w:pPr>
      <w:r w:rsidRPr="00C501D0">
        <w:rPr>
          <w:rFonts w:ascii="Arial" w:hAnsi="Arial" w:cs="Arial"/>
        </w:rPr>
        <w:t>reinicie y verifique.</w:t>
      </w:r>
    </w:p>
    <w:p w:rsidR="00C873AE" w:rsidRPr="00C501D0" w:rsidRDefault="00C873AE" w:rsidP="00C873AE">
      <w:pPr>
        <w:pStyle w:val="Prrafodelista"/>
        <w:numPr>
          <w:ilvl w:val="0"/>
          <w:numId w:val="35"/>
        </w:numPr>
        <w:jc w:val="both"/>
        <w:rPr>
          <w:rFonts w:ascii="Arial" w:hAnsi="Arial" w:cs="Arial"/>
        </w:rPr>
      </w:pPr>
      <w:r w:rsidRPr="00C501D0">
        <w:rPr>
          <w:rFonts w:ascii="Arial" w:hAnsi="Arial" w:cs="Arial"/>
        </w:rPr>
        <w:t>Verifique que el dispositivo que se está conectando a la red tiene habilitada la función.</w:t>
      </w:r>
    </w:p>
    <w:p w:rsidR="00C873AE" w:rsidRPr="00C501D0" w:rsidRDefault="00C873AE" w:rsidP="00C873AE">
      <w:pPr>
        <w:pStyle w:val="Prrafodelista"/>
        <w:ind w:left="1068"/>
        <w:jc w:val="both"/>
        <w:rPr>
          <w:rFonts w:ascii="Arial" w:hAnsi="Arial" w:cs="Arial"/>
        </w:rPr>
      </w:pPr>
    </w:p>
    <w:p w:rsidR="00C873AE" w:rsidRPr="00C501D0" w:rsidRDefault="00C873AE" w:rsidP="00C873AE">
      <w:pPr>
        <w:pStyle w:val="Prrafodelista"/>
        <w:numPr>
          <w:ilvl w:val="0"/>
          <w:numId w:val="32"/>
        </w:numPr>
        <w:jc w:val="both"/>
        <w:rPr>
          <w:rFonts w:ascii="Arial" w:hAnsi="Arial" w:cs="Arial"/>
        </w:rPr>
      </w:pPr>
      <w:r w:rsidRPr="00C501D0">
        <w:rPr>
          <w:rFonts w:ascii="Arial" w:hAnsi="Arial" w:cs="Arial"/>
        </w:rPr>
        <w:t>Si no tiene conexión:</w:t>
      </w:r>
    </w:p>
    <w:p w:rsidR="00C873AE" w:rsidRPr="00C501D0" w:rsidRDefault="00C873AE" w:rsidP="00C873AE">
      <w:pPr>
        <w:pStyle w:val="Prrafodelista"/>
        <w:numPr>
          <w:ilvl w:val="0"/>
          <w:numId w:val="33"/>
        </w:numPr>
        <w:jc w:val="both"/>
        <w:rPr>
          <w:rFonts w:ascii="Arial" w:hAnsi="Arial" w:cs="Arial"/>
        </w:rPr>
      </w:pPr>
      <w:r w:rsidRPr="00C501D0">
        <w:rPr>
          <w:rFonts w:ascii="Arial" w:hAnsi="Arial" w:cs="Arial"/>
        </w:rPr>
        <w:t>Verifique que el dispositivo que le brinda el ISP (Proveedor de servicio de internet) esté conectado y emitiendo luces indicadoras.</w:t>
      </w:r>
    </w:p>
    <w:p w:rsidR="00C873AE" w:rsidRPr="00C501D0" w:rsidRDefault="00C873AE" w:rsidP="00C873AE">
      <w:pPr>
        <w:pStyle w:val="Prrafodelista"/>
        <w:numPr>
          <w:ilvl w:val="0"/>
          <w:numId w:val="33"/>
        </w:numPr>
        <w:jc w:val="both"/>
        <w:rPr>
          <w:rFonts w:ascii="Arial" w:hAnsi="Arial" w:cs="Arial"/>
        </w:rPr>
      </w:pPr>
      <w:r w:rsidRPr="00C501D0">
        <w:rPr>
          <w:rFonts w:ascii="Arial" w:hAnsi="Arial" w:cs="Arial"/>
        </w:rPr>
        <w:t>Verifique que los cables estén bien conectados.</w:t>
      </w:r>
    </w:p>
    <w:p w:rsidR="00C873AE" w:rsidRPr="00C501D0" w:rsidRDefault="00C873AE" w:rsidP="00C873AE">
      <w:pPr>
        <w:pStyle w:val="Prrafodelista"/>
        <w:numPr>
          <w:ilvl w:val="0"/>
          <w:numId w:val="33"/>
        </w:numPr>
        <w:jc w:val="both"/>
        <w:rPr>
          <w:rFonts w:ascii="Arial" w:hAnsi="Arial" w:cs="Arial"/>
        </w:rPr>
      </w:pPr>
      <w:r w:rsidRPr="00C501D0">
        <w:rPr>
          <w:rFonts w:ascii="Arial" w:hAnsi="Arial" w:cs="Arial"/>
        </w:rPr>
        <w:t>Verifique las luces del dispositivo (Modem, Access Point, Enrutador y Switch), el cual varía dependiendo del tipo de conexión con el que se cuenta (WIMAX, CABLE MODEM O ADSL).</w:t>
      </w:r>
    </w:p>
    <w:p w:rsidR="00C873AE" w:rsidRPr="00C501D0" w:rsidRDefault="00C873AE" w:rsidP="00C873AE">
      <w:pPr>
        <w:pStyle w:val="Prrafodelista"/>
        <w:numPr>
          <w:ilvl w:val="0"/>
          <w:numId w:val="33"/>
        </w:numPr>
        <w:jc w:val="both"/>
        <w:rPr>
          <w:rFonts w:ascii="Arial" w:hAnsi="Arial" w:cs="Arial"/>
        </w:rPr>
      </w:pPr>
      <w:r w:rsidRPr="00C501D0">
        <w:rPr>
          <w:rFonts w:ascii="Arial" w:hAnsi="Arial" w:cs="Arial"/>
        </w:rPr>
        <w:lastRenderedPageBreak/>
        <w:t>Verifique por medio del ISP que el servicio esté funcionando en la región (ejemplo: Llamar al 1119 en caso de contar con servicio del ICE).</w:t>
      </w:r>
    </w:p>
    <w:p w:rsidR="00C873AE" w:rsidRPr="00C501D0" w:rsidRDefault="00C873AE" w:rsidP="00E0222A">
      <w:pPr>
        <w:pStyle w:val="Prrafodelista"/>
        <w:numPr>
          <w:ilvl w:val="0"/>
          <w:numId w:val="33"/>
        </w:numPr>
        <w:jc w:val="both"/>
        <w:rPr>
          <w:rFonts w:ascii="Arial" w:hAnsi="Arial" w:cs="Arial"/>
        </w:rPr>
      </w:pPr>
      <w:r w:rsidRPr="00C501D0">
        <w:rPr>
          <w:rFonts w:ascii="Arial" w:hAnsi="Arial" w:cs="Arial"/>
        </w:rPr>
        <w:t>Verifique que el dispositivo que se está conectando a la red tiene habilitada la función.</w:t>
      </w:r>
    </w:p>
    <w:p w:rsidR="00C873AE" w:rsidRPr="00C501D0" w:rsidRDefault="00C873AE" w:rsidP="00E0222A">
      <w:pPr>
        <w:pStyle w:val="Prrafodelista"/>
        <w:numPr>
          <w:ilvl w:val="0"/>
          <w:numId w:val="33"/>
        </w:numPr>
        <w:jc w:val="both"/>
        <w:rPr>
          <w:rFonts w:ascii="Arial" w:hAnsi="Arial" w:cs="Arial"/>
        </w:rPr>
      </w:pPr>
      <w:r w:rsidRPr="00C501D0">
        <w:rPr>
          <w:rFonts w:ascii="Arial" w:hAnsi="Arial" w:cs="Arial"/>
        </w:rPr>
        <w:t>Si lo anterior está bien reinicie y espere unos minutos y vuelva a verificar.</w:t>
      </w:r>
    </w:p>
    <w:p w:rsidR="00E0222A" w:rsidRPr="00C501D0" w:rsidRDefault="00E0222A" w:rsidP="00E0222A">
      <w:pPr>
        <w:pStyle w:val="Prrafodelista"/>
        <w:ind w:left="1068"/>
        <w:jc w:val="both"/>
        <w:rPr>
          <w:rFonts w:ascii="Arial" w:hAnsi="Arial" w:cs="Arial"/>
        </w:rPr>
      </w:pPr>
    </w:p>
    <w:p w:rsidR="00C873AE" w:rsidRPr="00C501D0" w:rsidRDefault="00C873AE" w:rsidP="00AC5697">
      <w:pPr>
        <w:pStyle w:val="Prrafodelista"/>
        <w:numPr>
          <w:ilvl w:val="0"/>
          <w:numId w:val="32"/>
        </w:numPr>
        <w:jc w:val="both"/>
        <w:rPr>
          <w:rFonts w:ascii="Arial" w:hAnsi="Arial" w:cs="Arial"/>
        </w:rPr>
      </w:pPr>
      <w:r w:rsidRPr="00C501D0">
        <w:rPr>
          <w:rFonts w:ascii="Arial" w:hAnsi="Arial" w:cs="Arial"/>
        </w:rPr>
        <w:t>Si tiene conexión pero no internet.</w:t>
      </w:r>
    </w:p>
    <w:p w:rsidR="00C873AE" w:rsidRPr="00C501D0" w:rsidRDefault="00C873AE" w:rsidP="00E0222A">
      <w:pPr>
        <w:ind w:left="708" w:firstLine="708"/>
        <w:jc w:val="both"/>
        <w:rPr>
          <w:rFonts w:ascii="Arial" w:eastAsiaTheme="minorEastAsia" w:hAnsi="Arial" w:cs="Arial"/>
          <w:sz w:val="22"/>
          <w:szCs w:val="22"/>
        </w:rPr>
      </w:pPr>
      <w:r w:rsidRPr="00C501D0">
        <w:rPr>
          <w:rFonts w:ascii="Arial" w:eastAsiaTheme="minorEastAsia" w:hAnsi="Arial" w:cs="Arial"/>
          <w:sz w:val="22"/>
          <w:szCs w:val="22"/>
        </w:rPr>
        <w:t>Verifique que:</w:t>
      </w:r>
    </w:p>
    <w:p w:rsidR="00C873AE" w:rsidRPr="00C501D0" w:rsidRDefault="00C873AE" w:rsidP="00E0222A">
      <w:pPr>
        <w:pStyle w:val="Prrafodelista"/>
        <w:numPr>
          <w:ilvl w:val="0"/>
          <w:numId w:val="36"/>
        </w:numPr>
        <w:jc w:val="both"/>
        <w:rPr>
          <w:rFonts w:ascii="Arial" w:hAnsi="Arial" w:cs="Arial"/>
        </w:rPr>
      </w:pPr>
      <w:r w:rsidRPr="00C501D0">
        <w:rPr>
          <w:rFonts w:ascii="Arial" w:hAnsi="Arial" w:cs="Arial"/>
        </w:rPr>
        <w:t>La señal tenga una potencia apropiada.</w:t>
      </w:r>
    </w:p>
    <w:p w:rsidR="00C873AE" w:rsidRPr="00C501D0" w:rsidRDefault="00C873AE" w:rsidP="00E0222A">
      <w:pPr>
        <w:pStyle w:val="Prrafodelista"/>
        <w:numPr>
          <w:ilvl w:val="0"/>
          <w:numId w:val="36"/>
        </w:numPr>
        <w:jc w:val="both"/>
        <w:rPr>
          <w:rFonts w:ascii="Arial" w:hAnsi="Arial" w:cs="Arial"/>
        </w:rPr>
      </w:pPr>
      <w:r w:rsidRPr="00C501D0">
        <w:rPr>
          <w:rFonts w:ascii="Arial" w:hAnsi="Arial" w:cs="Arial"/>
        </w:rPr>
        <w:t>Que la cantidad de dispositivos conectados no es demasiada.</w:t>
      </w:r>
    </w:p>
    <w:p w:rsidR="00C873AE" w:rsidRPr="00C501D0" w:rsidRDefault="00C873AE" w:rsidP="00E0222A">
      <w:pPr>
        <w:pStyle w:val="Prrafodelista"/>
        <w:numPr>
          <w:ilvl w:val="0"/>
          <w:numId w:val="36"/>
        </w:numPr>
        <w:jc w:val="both"/>
        <w:rPr>
          <w:rFonts w:ascii="Arial" w:hAnsi="Arial" w:cs="Arial"/>
        </w:rPr>
      </w:pPr>
      <w:r w:rsidRPr="00C501D0">
        <w:rPr>
          <w:rFonts w:ascii="Arial" w:hAnsi="Arial" w:cs="Arial"/>
        </w:rPr>
        <w:t>Si realizó los pasos anteriores de este apartado.</w:t>
      </w:r>
    </w:p>
    <w:p w:rsidR="00E0222A" w:rsidRPr="00C501D0" w:rsidRDefault="00E0222A" w:rsidP="00E0222A">
      <w:pPr>
        <w:pStyle w:val="Prrafodelista"/>
        <w:ind w:left="2136"/>
        <w:jc w:val="both"/>
        <w:rPr>
          <w:rFonts w:ascii="Arial" w:hAnsi="Arial" w:cs="Arial"/>
        </w:rPr>
      </w:pPr>
    </w:p>
    <w:p w:rsidR="00C873AE" w:rsidRPr="00C501D0" w:rsidRDefault="00E0222A" w:rsidP="00AC5697">
      <w:pPr>
        <w:pStyle w:val="Prrafodelista"/>
        <w:numPr>
          <w:ilvl w:val="0"/>
          <w:numId w:val="32"/>
        </w:numPr>
        <w:jc w:val="both"/>
        <w:rPr>
          <w:rFonts w:ascii="Arial" w:hAnsi="Arial" w:cs="Arial"/>
        </w:rPr>
      </w:pPr>
      <w:r w:rsidRPr="00C501D0">
        <w:rPr>
          <w:rFonts w:ascii="Arial" w:hAnsi="Arial" w:cs="Arial"/>
        </w:rPr>
        <w:t>Si en alguno de los casos anteriores no funciona llamar al proveedor</w:t>
      </w:r>
    </w:p>
    <w:p w:rsidR="00A46D6F" w:rsidRPr="00C501D0" w:rsidRDefault="00A46D6F" w:rsidP="001D39EC">
      <w:pPr>
        <w:jc w:val="both"/>
        <w:rPr>
          <w:rFonts w:ascii="Arial" w:hAnsi="Arial" w:cs="Arial"/>
          <w:sz w:val="22"/>
          <w:szCs w:val="22"/>
        </w:rPr>
      </w:pPr>
    </w:p>
    <w:p w:rsidR="00E25C9C" w:rsidRPr="003C32C4" w:rsidRDefault="00E25C9C" w:rsidP="001D39EC">
      <w:pPr>
        <w:pStyle w:val="Ttulo2"/>
        <w:numPr>
          <w:ilvl w:val="0"/>
          <w:numId w:val="15"/>
        </w:numPr>
        <w:jc w:val="both"/>
        <w:rPr>
          <w:rFonts w:ascii="Arial" w:hAnsi="Arial" w:cs="Arial"/>
          <w:b/>
          <w:color w:val="auto"/>
          <w:sz w:val="22"/>
          <w:szCs w:val="22"/>
        </w:rPr>
      </w:pPr>
      <w:bookmarkStart w:id="8" w:name="_Toc450302568"/>
      <w:r w:rsidRPr="003C32C4">
        <w:rPr>
          <w:rFonts w:ascii="Arial" w:hAnsi="Arial" w:cs="Arial"/>
          <w:b/>
          <w:color w:val="auto"/>
          <w:sz w:val="22"/>
          <w:szCs w:val="22"/>
        </w:rPr>
        <w:t>Recomendaciones de aplicación de garantías</w:t>
      </w:r>
      <w:bookmarkEnd w:id="8"/>
    </w:p>
    <w:p w:rsidR="00E25C9C" w:rsidRPr="00C501D0" w:rsidRDefault="00E0222A" w:rsidP="001D39EC">
      <w:pPr>
        <w:spacing w:before="100" w:beforeAutospacing="1"/>
        <w:jc w:val="both"/>
        <w:rPr>
          <w:rFonts w:ascii="Arial" w:hAnsi="Arial" w:cs="Arial"/>
          <w:b/>
          <w:color w:val="000000"/>
          <w:sz w:val="22"/>
          <w:szCs w:val="22"/>
        </w:rPr>
      </w:pPr>
      <w:r w:rsidRPr="00C501D0">
        <w:rPr>
          <w:rFonts w:ascii="Arial" w:hAnsi="Arial" w:cs="Arial"/>
          <w:b/>
          <w:color w:val="000000"/>
          <w:sz w:val="22"/>
          <w:szCs w:val="22"/>
        </w:rPr>
        <w:t>Protocolo de Garantía</w:t>
      </w:r>
    </w:p>
    <w:p w:rsidR="00E25C9C" w:rsidRPr="00C501D0" w:rsidRDefault="00E25C9C" w:rsidP="001D39EC">
      <w:pPr>
        <w:spacing w:before="100"/>
        <w:jc w:val="both"/>
        <w:rPr>
          <w:rFonts w:ascii="Arial" w:hAnsi="Arial" w:cs="Arial"/>
          <w:color w:val="000000"/>
          <w:sz w:val="22"/>
          <w:szCs w:val="22"/>
        </w:rPr>
      </w:pPr>
      <w:r w:rsidRPr="00C501D0">
        <w:rPr>
          <w:rFonts w:ascii="Arial" w:hAnsi="Arial" w:cs="Arial"/>
          <w:color w:val="000000"/>
          <w:sz w:val="22"/>
          <w:szCs w:val="22"/>
        </w:rPr>
        <w:t>El proveedor deberá proporcionar con un protocolo por escrito, que permita al encargado de cada proyecto, realizar el reclamo de la garantía, este debe contener:</w:t>
      </w:r>
    </w:p>
    <w:p w:rsidR="00E0222A" w:rsidRPr="00C501D0" w:rsidRDefault="00E0222A" w:rsidP="00E0222A">
      <w:pPr>
        <w:pStyle w:val="Sinespaciado"/>
        <w:rPr>
          <w:rFonts w:ascii="Arial" w:hAnsi="Arial" w:cs="Arial"/>
        </w:rPr>
      </w:pP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Descripción de la compañía adjudicatario, centro de información, contactos, teléfono y dirección física, entre otros.</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Servicio de respuesta por línea telefónica, fax ó cuenta de correo electrónico del centro de soporte técnico con respuesta 24/7/365, a la cual debe reportar el daño por medio de una línea directa y gratuita.</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Deberá realizar el retiro del equipo dañado, en un tiempo no mayor a 6 días hábiles.</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En un plazo no mayor a 10 días hábiles deberá reparar el equipo dañado, de requerir más tiempo deberá sustituir temporalmente el equipo con otro que tenga las mismas características.</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Deberá hacer la devolución del equipo ya reparado y en perfecto estado a la institución educativa de donde fue retirado, en un plazo no mayor a 10 días hábiles, después de haber pasado los 10 días hábiles de que se hizo el reporte a la compañía adjudicatario (vía línea telefónica, fax o cuenta de correo electrónico).</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Para efectos de la reparación de los activos el proveedor deberá cumplir efectivamente con el tiempo de respuesta señalado en este protocolo de garantías, independientemente de la o las razones de la causa del desperfecto del bien (La pronta reparación y el inventario mínimo son requisitos importantes).</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lastRenderedPageBreak/>
        <w:t>El contratista deberá presentar durante todo el periodo que aplique las garantías un informe mensual sobre las aplicaciones de garantía, averías reportadas y proceso de soporte presentado en el mes, deberá contar con al menos los siguientes procesos internos:</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El Centro Educativo pueda contactar con un grupo de trabajo que pueda atender el reporte de casos o incidentes de los equipos y software de los mismos.</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La atención para los reportes de casos o incidentes se contempla en el horario de lunes a viernes de 7:00 am 3:00 pm, sin embargo la institución se reserva el derecho de extensión de este horario, previo aviso al contratista.</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El personal asignado por el contratista que ejecutará estos procedimientos, tiene que poseer conocimientos necesarios para atender las solicitudes de servicio de asistencia.</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Deberá contemplar información base del caso o incidente:</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Numero de caso, Nombre y número de cedula del funcionario del Centro Educativo, nombre de la institución, fecha y hora del reporte del incidente.</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Al menos el nombre completo del funcionario del contratista que atendió el caso.</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Del equipo que se reporta debe al menos incluir número de serie, numero de activo, tipo de dispositivo y una breve descripción que suministre el usuario del problema que genera la incidencia con el artículo.</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El reporte debe de enviarse vía correo electrónico de parte del contratista al Centro Educativo al finalizar el recibimiento del incidente.</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Se debe de entregar un reporte de la resolución del caso cuanto esté haya sido atendido por el contratista, con la siguiente información base:</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Numero de caso, Nombre y número de cedula del funcionario del Centro Educativo, nombre de la institución, fecha y hora del reporte del incidente.</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Al menos el nombre completo del funcionario del contratista que soluciono el caso.</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Del equipo al menos incluir número de serie, numero de activo, tipo de dispositivo, una breve descripción que suministre el usuario del problema que genera la incidencia con el artículo y una descripción de la solución del incidente.</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Nombre y número de cedula del funcionario del Centro Educativo que recibe el equipo.</w:t>
      </w:r>
    </w:p>
    <w:p w:rsidR="00E25C9C"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El contratista deberá mantener los seguros que considere necesarios para garantizar la continuidad en la prestación de los servicios requeridos. Los costos de estos seguros deben ser asumidos por el contratista.</w:t>
      </w:r>
    </w:p>
    <w:p w:rsidR="00385DE6" w:rsidRPr="00C501D0" w:rsidRDefault="00E25C9C" w:rsidP="00E0222A">
      <w:pPr>
        <w:pStyle w:val="Prrafodelista"/>
        <w:numPr>
          <w:ilvl w:val="0"/>
          <w:numId w:val="37"/>
        </w:numPr>
        <w:spacing w:before="100"/>
        <w:jc w:val="both"/>
        <w:rPr>
          <w:rFonts w:ascii="Arial" w:hAnsi="Arial" w:cs="Arial"/>
          <w:color w:val="000000"/>
        </w:rPr>
      </w:pPr>
      <w:r w:rsidRPr="00C501D0">
        <w:rPr>
          <w:rFonts w:ascii="Arial" w:hAnsi="Arial" w:cs="Arial"/>
          <w:color w:val="000000"/>
        </w:rPr>
        <w:t>En la oferta se deberá incluir el protocolo indicado anteriormente, junto con la aceptación de las responsabilidades indicadas en este punto.</w:t>
      </w:r>
    </w:p>
    <w:sectPr w:rsidR="00385DE6" w:rsidRPr="00C501D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6F" w:rsidRDefault="0010516F" w:rsidP="009021C9">
      <w:r>
        <w:separator/>
      </w:r>
    </w:p>
  </w:endnote>
  <w:endnote w:type="continuationSeparator" w:id="0">
    <w:p w:rsidR="0010516F" w:rsidRDefault="0010516F" w:rsidP="0090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altName w:val="Arial Unicode MS"/>
    <w:charset w:val="80"/>
    <w:family w:val="swiss"/>
    <w:pitch w:val="variable"/>
    <w:sig w:usb0="00000000" w:usb1="2BDFFCFB" w:usb2="00000036" w:usb3="00000000" w:csb0="003F01FF" w:csb1="00000000"/>
  </w:font>
  <w:font w:name="Free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1F" w:rsidRPr="009021C9" w:rsidRDefault="003C131F" w:rsidP="001B3B90">
    <w:pPr>
      <w:pStyle w:val="Piedepgina"/>
      <w:widowControl w:val="0"/>
      <w:numPr>
        <w:ilvl w:val="0"/>
        <w:numId w:val="1"/>
      </w:numPr>
      <w:pBdr>
        <w:top w:val="thinThickSmallGap" w:sz="18" w:space="1" w:color="9CC2E5" w:themeColor="accent1" w:themeTint="99"/>
      </w:pBdr>
      <w:tabs>
        <w:tab w:val="clear" w:pos="4419"/>
        <w:tab w:val="clear" w:pos="8838"/>
        <w:tab w:val="left" w:pos="7938"/>
      </w:tabs>
      <w:autoSpaceDE w:val="0"/>
      <w:autoSpaceDN w:val="0"/>
      <w:adjustRightInd w:val="0"/>
      <w:ind w:right="49"/>
      <w:jc w:val="center"/>
      <w:rPr>
        <w:rFonts w:ascii="Arial" w:hAnsi="Arial" w:cs="Arial"/>
        <w:b/>
        <w:color w:val="1F497D"/>
        <w:sz w:val="16"/>
      </w:rPr>
    </w:pPr>
    <w:r w:rsidRPr="009021C9">
      <w:rPr>
        <w:rFonts w:ascii="Arial" w:hAnsi="Arial" w:cs="Arial"/>
        <w:b/>
        <w:color w:val="1F497D"/>
        <w:sz w:val="16"/>
      </w:rPr>
      <w:t>MINISTERIO DE EDUCACIÓN PÚBLICA | DIRECCIÓN DE RECURSOS TECNOLÓGICOS EN EDUCACIÓN     -</w:t>
    </w:r>
  </w:p>
  <w:p w:rsidR="003C131F" w:rsidRDefault="003C131F" w:rsidP="009021C9">
    <w:pPr>
      <w:pStyle w:val="Piedepgina"/>
      <w:widowControl w:val="0"/>
      <w:tabs>
        <w:tab w:val="clear" w:pos="4419"/>
        <w:tab w:val="clear" w:pos="8838"/>
        <w:tab w:val="left" w:pos="7938"/>
      </w:tabs>
      <w:autoSpaceDE w:val="0"/>
      <w:autoSpaceDN w:val="0"/>
      <w:adjustRightInd w:val="0"/>
      <w:ind w:left="360" w:right="49"/>
      <w:jc w:val="center"/>
      <w:rPr>
        <w:rFonts w:ascii="Arial" w:hAnsi="Arial" w:cs="Arial"/>
        <w:b/>
        <w:color w:val="1F497D"/>
        <w:sz w:val="16"/>
      </w:rPr>
    </w:pPr>
    <w:r w:rsidRPr="009021C9">
      <w:rPr>
        <w:rFonts w:ascii="Arial" w:hAnsi="Arial" w:cs="Arial"/>
        <w:b/>
        <w:color w:val="1F497D"/>
        <w:sz w:val="16"/>
      </w:rPr>
      <w:t>Teléfonos: 2255-3525, Fax: 2233-2833.</w:t>
    </w:r>
  </w:p>
  <w:p w:rsidR="00E25C9C" w:rsidRDefault="00E25C9C" w:rsidP="00E25C9C">
    <w:pPr>
      <w:pStyle w:val="Piedepgina"/>
      <w:widowControl w:val="0"/>
      <w:tabs>
        <w:tab w:val="clear" w:pos="4419"/>
        <w:tab w:val="clear" w:pos="8838"/>
        <w:tab w:val="left" w:pos="7938"/>
      </w:tabs>
      <w:autoSpaceDE w:val="0"/>
      <w:autoSpaceDN w:val="0"/>
      <w:adjustRightInd w:val="0"/>
      <w:ind w:left="360" w:right="49"/>
      <w:rPr>
        <w:rFonts w:ascii="Arial" w:hAnsi="Arial" w:cs="Arial"/>
        <w:b/>
        <w:color w:val="1F497D"/>
        <w:sz w:val="16"/>
      </w:rPr>
    </w:pPr>
    <w:r>
      <w:rPr>
        <w:rFonts w:ascii="Arial" w:hAnsi="Arial" w:cs="Arial"/>
        <w:b/>
        <w:color w:val="1F497D"/>
        <w:sz w:val="16"/>
      </w:rPr>
      <w:t xml:space="preserve">Elaborado por: </w:t>
    </w:r>
  </w:p>
  <w:p w:rsidR="00E25C9C" w:rsidRDefault="00E25C9C" w:rsidP="00E25C9C">
    <w:pPr>
      <w:pStyle w:val="Piedepgina"/>
      <w:widowControl w:val="0"/>
      <w:tabs>
        <w:tab w:val="clear" w:pos="4419"/>
        <w:tab w:val="clear" w:pos="8838"/>
        <w:tab w:val="left" w:pos="7938"/>
      </w:tabs>
      <w:autoSpaceDE w:val="0"/>
      <w:autoSpaceDN w:val="0"/>
      <w:adjustRightInd w:val="0"/>
      <w:ind w:left="360" w:right="49"/>
      <w:rPr>
        <w:rFonts w:ascii="Arial" w:hAnsi="Arial" w:cs="Arial"/>
        <w:b/>
        <w:color w:val="1F497D"/>
        <w:sz w:val="16"/>
      </w:rPr>
    </w:pPr>
    <w:r>
      <w:rPr>
        <w:rFonts w:ascii="Arial" w:hAnsi="Arial" w:cs="Arial"/>
        <w:b/>
        <w:color w:val="1F497D"/>
        <w:sz w:val="16"/>
      </w:rPr>
      <w:t>Lic. Luis Diego Fallas Naranjo.</w:t>
    </w:r>
  </w:p>
  <w:p w:rsidR="003C131F" w:rsidRPr="001B3B90" w:rsidRDefault="003C131F" w:rsidP="001B3B90">
    <w:pPr>
      <w:pStyle w:val="Piedepgina"/>
      <w:widowControl w:val="0"/>
      <w:tabs>
        <w:tab w:val="clear" w:pos="4419"/>
        <w:tab w:val="clear" w:pos="8838"/>
        <w:tab w:val="left" w:pos="7938"/>
      </w:tabs>
      <w:autoSpaceDE w:val="0"/>
      <w:autoSpaceDN w:val="0"/>
      <w:adjustRightInd w:val="0"/>
      <w:ind w:left="360" w:right="49"/>
      <w:jc w:val="right"/>
      <w:rPr>
        <w:rFonts w:ascii="Arial" w:hAnsi="Arial" w:cs="Arial"/>
        <w:sz w:val="16"/>
      </w:rPr>
    </w:pPr>
    <w:r w:rsidRPr="001B3B90">
      <w:rPr>
        <w:rFonts w:ascii="Arial" w:hAnsi="Arial" w:cs="Arial"/>
        <w:sz w:val="16"/>
        <w:lang w:val="es-ES"/>
      </w:rPr>
      <w:t xml:space="preserve">Página </w:t>
    </w:r>
    <w:r w:rsidRPr="001B3B90">
      <w:rPr>
        <w:rFonts w:ascii="Arial" w:hAnsi="Arial" w:cs="Arial"/>
        <w:bCs/>
        <w:sz w:val="16"/>
      </w:rPr>
      <w:fldChar w:fldCharType="begin"/>
    </w:r>
    <w:r w:rsidRPr="001B3B90">
      <w:rPr>
        <w:rFonts w:ascii="Arial" w:hAnsi="Arial" w:cs="Arial"/>
        <w:bCs/>
        <w:sz w:val="16"/>
      </w:rPr>
      <w:instrText>PAGE  \* Arabic  \* MERGEFORMAT</w:instrText>
    </w:r>
    <w:r w:rsidRPr="001B3B90">
      <w:rPr>
        <w:rFonts w:ascii="Arial" w:hAnsi="Arial" w:cs="Arial"/>
        <w:bCs/>
        <w:sz w:val="16"/>
      </w:rPr>
      <w:fldChar w:fldCharType="separate"/>
    </w:r>
    <w:r w:rsidR="00D15A31" w:rsidRPr="00D15A31">
      <w:rPr>
        <w:rFonts w:ascii="Arial" w:hAnsi="Arial" w:cs="Arial"/>
        <w:bCs/>
        <w:noProof/>
        <w:sz w:val="16"/>
        <w:lang w:val="es-ES"/>
      </w:rPr>
      <w:t>5</w:t>
    </w:r>
    <w:r w:rsidRPr="001B3B90">
      <w:rPr>
        <w:rFonts w:ascii="Arial" w:hAnsi="Arial" w:cs="Arial"/>
        <w:bCs/>
        <w:sz w:val="16"/>
      </w:rPr>
      <w:fldChar w:fldCharType="end"/>
    </w:r>
    <w:r w:rsidRPr="001B3B90">
      <w:rPr>
        <w:rFonts w:ascii="Arial" w:hAnsi="Arial" w:cs="Arial"/>
        <w:sz w:val="16"/>
        <w:lang w:val="es-ES"/>
      </w:rPr>
      <w:t xml:space="preserve"> de </w:t>
    </w:r>
    <w:r w:rsidRPr="001B3B90">
      <w:rPr>
        <w:rFonts w:ascii="Arial" w:hAnsi="Arial" w:cs="Arial"/>
        <w:bCs/>
        <w:sz w:val="16"/>
      </w:rPr>
      <w:fldChar w:fldCharType="begin"/>
    </w:r>
    <w:r w:rsidRPr="001B3B90">
      <w:rPr>
        <w:rFonts w:ascii="Arial" w:hAnsi="Arial" w:cs="Arial"/>
        <w:bCs/>
        <w:sz w:val="16"/>
      </w:rPr>
      <w:instrText>NUMPAGES  \* Arabic  \* MERGEFORMAT</w:instrText>
    </w:r>
    <w:r w:rsidRPr="001B3B90">
      <w:rPr>
        <w:rFonts w:ascii="Arial" w:hAnsi="Arial" w:cs="Arial"/>
        <w:bCs/>
        <w:sz w:val="16"/>
      </w:rPr>
      <w:fldChar w:fldCharType="separate"/>
    </w:r>
    <w:r w:rsidR="00D15A31" w:rsidRPr="00D15A31">
      <w:rPr>
        <w:rFonts w:ascii="Arial" w:hAnsi="Arial" w:cs="Arial"/>
        <w:bCs/>
        <w:noProof/>
        <w:sz w:val="16"/>
        <w:lang w:val="es-ES"/>
      </w:rPr>
      <w:t>8</w:t>
    </w:r>
    <w:r w:rsidRPr="001B3B90">
      <w:rPr>
        <w:rFonts w:ascii="Arial" w:hAnsi="Arial" w:cs="Arial"/>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6F" w:rsidRDefault="0010516F" w:rsidP="009021C9">
      <w:r>
        <w:separator/>
      </w:r>
    </w:p>
  </w:footnote>
  <w:footnote w:type="continuationSeparator" w:id="0">
    <w:p w:rsidR="0010516F" w:rsidRDefault="0010516F" w:rsidP="0090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1F" w:rsidRPr="009021C9" w:rsidRDefault="003C131F">
    <w:pPr>
      <w:pStyle w:val="Encabezado"/>
      <w:rPr>
        <w:sz w:val="20"/>
      </w:rPr>
    </w:pPr>
    <w:r w:rsidRPr="009021C9">
      <w:rPr>
        <w:noProof/>
        <w:sz w:val="20"/>
      </w:rPr>
      <w:drawing>
        <wp:anchor distT="0" distB="0" distL="114300" distR="114300" simplePos="0" relativeHeight="251658240" behindDoc="1" locked="0" layoutInCell="1" allowOverlap="1" wp14:anchorId="6BAE24EF" wp14:editId="12CBE52E">
          <wp:simplePos x="0" y="0"/>
          <wp:positionH relativeFrom="column">
            <wp:posOffset>-1115695</wp:posOffset>
          </wp:positionH>
          <wp:positionV relativeFrom="paragraph">
            <wp:posOffset>-438150</wp:posOffset>
          </wp:positionV>
          <wp:extent cx="7778115" cy="1219200"/>
          <wp:effectExtent l="0" t="0" r="0" b="0"/>
          <wp:wrapTight wrapText="bothSides">
            <wp:wrapPolygon edited="0">
              <wp:start x="0" y="0"/>
              <wp:lineTo x="0" y="21263"/>
              <wp:lineTo x="21531" y="21263"/>
              <wp:lineTo x="21531" y="0"/>
              <wp:lineTo x="0" y="0"/>
            </wp:wrapPolygon>
          </wp:wrapTight>
          <wp:docPr id="5" name="Imagen 5" descr="encabezadoMin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cabezadoMinu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E69"/>
    <w:multiLevelType w:val="hybridMultilevel"/>
    <w:tmpl w:val="11928DF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E51ED8"/>
    <w:multiLevelType w:val="hybridMultilevel"/>
    <w:tmpl w:val="745C6604"/>
    <w:lvl w:ilvl="0" w:tplc="2D708F92">
      <w:start w:val="1"/>
      <w:numFmt w:val="decimal"/>
      <w:lvlText w:val="1.%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9B04F83"/>
    <w:multiLevelType w:val="hybridMultilevel"/>
    <w:tmpl w:val="37425A60"/>
    <w:lvl w:ilvl="0" w:tplc="718EF39A">
      <w:start w:val="13"/>
      <w:numFmt w:val="bullet"/>
      <w:lvlText w:val="-"/>
      <w:lvlJc w:val="left"/>
      <w:pPr>
        <w:ind w:left="720" w:hanging="360"/>
      </w:pPr>
      <w:rPr>
        <w:rFonts w:ascii="Arial" w:eastAsia="Arial"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3C5E72"/>
    <w:multiLevelType w:val="hybridMultilevel"/>
    <w:tmpl w:val="07326C4A"/>
    <w:lvl w:ilvl="0" w:tplc="D3F4E6C0">
      <w:start w:val="1"/>
      <w:numFmt w:val="decimal"/>
      <w:lvlText w:val="3.1.%1"/>
      <w:lvlJc w:val="left"/>
      <w:pPr>
        <w:ind w:left="142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A35DDE"/>
    <w:multiLevelType w:val="multilevel"/>
    <w:tmpl w:val="9F7CEE5E"/>
    <w:lvl w:ilvl="0">
      <w:start w:val="1"/>
      <w:numFmt w:val="decimal"/>
      <w:lvlText w:val="%1."/>
      <w:lvlJc w:val="left"/>
      <w:pPr>
        <w:ind w:left="720" w:hanging="360"/>
      </w:pPr>
    </w:lvl>
    <w:lvl w:ilvl="1">
      <w:start w:val="2"/>
      <w:numFmt w:val="decimal"/>
      <w:isLgl/>
      <w:lvlText w:val="%1.%2"/>
      <w:lvlJc w:val="left"/>
      <w:pPr>
        <w:ind w:left="712" w:firstLine="0"/>
      </w:pPr>
      <w:rPr>
        <w:rFonts w:hint="default"/>
      </w:rPr>
    </w:lvl>
    <w:lvl w:ilvl="2">
      <w:start w:val="2"/>
      <w:numFmt w:val="decimal"/>
      <w:isLgl/>
      <w:lvlText w:val="%1.%2.%3"/>
      <w:lvlJc w:val="left"/>
      <w:pPr>
        <w:ind w:left="1064" w:firstLine="0"/>
      </w:pPr>
      <w:rPr>
        <w:rFonts w:hint="default"/>
      </w:rPr>
    </w:lvl>
    <w:lvl w:ilvl="3">
      <w:start w:val="1"/>
      <w:numFmt w:val="decimal"/>
      <w:isLgl/>
      <w:lvlText w:val="%1.%2.%3.%4"/>
      <w:lvlJc w:val="left"/>
      <w:pPr>
        <w:ind w:left="1416" w:firstLine="0"/>
      </w:pPr>
      <w:rPr>
        <w:rFonts w:hint="default"/>
      </w:rPr>
    </w:lvl>
    <w:lvl w:ilvl="4">
      <w:start w:val="1"/>
      <w:numFmt w:val="decimal"/>
      <w:isLgl/>
      <w:lvlText w:val="%1.%2.%3.%4.%5"/>
      <w:lvlJc w:val="left"/>
      <w:pPr>
        <w:ind w:left="1783" w:hanging="15"/>
      </w:pPr>
      <w:rPr>
        <w:rFonts w:hint="default"/>
      </w:rPr>
    </w:lvl>
    <w:lvl w:ilvl="5">
      <w:start w:val="1"/>
      <w:numFmt w:val="decimal"/>
      <w:isLgl/>
      <w:lvlText w:val="%1.%2.%3.%4.%5.%6"/>
      <w:lvlJc w:val="left"/>
      <w:pPr>
        <w:ind w:left="2135" w:hanging="15"/>
      </w:pPr>
      <w:rPr>
        <w:rFonts w:hint="default"/>
      </w:rPr>
    </w:lvl>
    <w:lvl w:ilvl="6">
      <w:start w:val="1"/>
      <w:numFmt w:val="decimal"/>
      <w:isLgl/>
      <w:lvlText w:val="%1.%2.%3.%4.%5.%6.%7"/>
      <w:lvlJc w:val="left"/>
      <w:pPr>
        <w:ind w:left="2847" w:hanging="375"/>
      </w:pPr>
      <w:rPr>
        <w:rFonts w:hint="default"/>
      </w:rPr>
    </w:lvl>
    <w:lvl w:ilvl="7">
      <w:start w:val="1"/>
      <w:numFmt w:val="decimal"/>
      <w:isLgl/>
      <w:lvlText w:val="%1.%2.%3.%4.%5.%6.%7.%8"/>
      <w:lvlJc w:val="left"/>
      <w:pPr>
        <w:ind w:left="3199" w:hanging="375"/>
      </w:pPr>
      <w:rPr>
        <w:rFonts w:hint="default"/>
      </w:rPr>
    </w:lvl>
    <w:lvl w:ilvl="8">
      <w:start w:val="1"/>
      <w:numFmt w:val="decimal"/>
      <w:isLgl/>
      <w:lvlText w:val="%1.%2.%3.%4.%5.%6.%7.%8.%9"/>
      <w:lvlJc w:val="left"/>
      <w:pPr>
        <w:ind w:left="3911" w:hanging="735"/>
      </w:pPr>
      <w:rPr>
        <w:rFonts w:hint="default"/>
      </w:rPr>
    </w:lvl>
  </w:abstractNum>
  <w:abstractNum w:abstractNumId="5" w15:restartNumberingAfterBreak="0">
    <w:nsid w:val="0DED7035"/>
    <w:multiLevelType w:val="multilevel"/>
    <w:tmpl w:val="B81A305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18327C"/>
    <w:multiLevelType w:val="hybridMultilevel"/>
    <w:tmpl w:val="F8C4246C"/>
    <w:lvl w:ilvl="0" w:tplc="AA585B82">
      <w:start w:val="1"/>
      <w:numFmt w:val="decimal"/>
      <w:lvlText w:val="3.2.1.%1"/>
      <w:lvlJc w:val="left"/>
      <w:pPr>
        <w:ind w:left="4623"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4CA3307"/>
    <w:multiLevelType w:val="hybridMultilevel"/>
    <w:tmpl w:val="843A2B0A"/>
    <w:lvl w:ilvl="0" w:tplc="718EF39A">
      <w:start w:val="13"/>
      <w:numFmt w:val="bullet"/>
      <w:lvlText w:val="-"/>
      <w:lvlJc w:val="left"/>
      <w:pPr>
        <w:ind w:left="720" w:hanging="360"/>
      </w:pPr>
      <w:rPr>
        <w:rFonts w:ascii="Arial" w:eastAsia="Arial"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7C93C5E"/>
    <w:multiLevelType w:val="hybridMultilevel"/>
    <w:tmpl w:val="52840B76"/>
    <w:lvl w:ilvl="0" w:tplc="D0420C8A">
      <w:start w:val="1"/>
      <w:numFmt w:val="decimal"/>
      <w:lvlText w:val="3.3.%1"/>
      <w:lvlJc w:val="left"/>
      <w:pPr>
        <w:ind w:left="106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8C6B67"/>
    <w:multiLevelType w:val="hybridMultilevel"/>
    <w:tmpl w:val="531CD8B4"/>
    <w:lvl w:ilvl="0" w:tplc="3B940E70">
      <w:start w:val="1"/>
      <w:numFmt w:val="decimal"/>
      <w:lvlText w:val="3.2.%1"/>
      <w:lvlJc w:val="left"/>
      <w:pPr>
        <w:ind w:left="142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F8D1BD5"/>
    <w:multiLevelType w:val="hybridMultilevel"/>
    <w:tmpl w:val="73F4DB78"/>
    <w:lvl w:ilvl="0" w:tplc="30F815FE">
      <w:start w:val="1"/>
      <w:numFmt w:val="decimal"/>
      <w:lvlText w:val="%1."/>
      <w:lvlJc w:val="left"/>
      <w:pPr>
        <w:ind w:left="720" w:hanging="360"/>
      </w:pPr>
      <w:rPr>
        <w:rFonts w:ascii="Arial Narrow" w:hAnsi="Arial Narrow" w:cs="Times New Roman"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3397A98"/>
    <w:multiLevelType w:val="multilevel"/>
    <w:tmpl w:val="AF1AF4F2"/>
    <w:lvl w:ilvl="0">
      <w:start w:val="1"/>
      <w:numFmt w:val="decimal"/>
      <w:lvlText w:val="%1."/>
      <w:lvlJc w:val="left"/>
      <w:pPr>
        <w:ind w:left="720" w:hanging="360"/>
      </w:pPr>
      <w:rPr>
        <w:b w:val="0"/>
      </w:rPr>
    </w:lvl>
    <w:lvl w:ilvl="1">
      <w:start w:val="2"/>
      <w:numFmt w:val="decimal"/>
      <w:isLgl/>
      <w:lvlText w:val="%1.%2."/>
      <w:lvlJc w:val="left"/>
      <w:pPr>
        <w:ind w:left="1901" w:hanging="1425"/>
      </w:pPr>
    </w:lvl>
    <w:lvl w:ilvl="2">
      <w:start w:val="1"/>
      <w:numFmt w:val="decimal"/>
      <w:isLgl/>
      <w:lvlText w:val="%1.%2.%3."/>
      <w:lvlJc w:val="left"/>
      <w:pPr>
        <w:ind w:left="2017" w:hanging="1425"/>
      </w:pPr>
    </w:lvl>
    <w:lvl w:ilvl="3">
      <w:start w:val="13"/>
      <w:numFmt w:val="decimal"/>
      <w:isLgl/>
      <w:lvlText w:val="%1.%2.%3.%4."/>
      <w:lvlJc w:val="left"/>
      <w:pPr>
        <w:ind w:left="2133" w:hanging="1425"/>
      </w:pPr>
    </w:lvl>
    <w:lvl w:ilvl="4">
      <w:start w:val="1"/>
      <w:numFmt w:val="decimal"/>
      <w:isLgl/>
      <w:lvlText w:val="%1.%2.%3.%4.%5."/>
      <w:lvlJc w:val="left"/>
      <w:pPr>
        <w:ind w:left="2249" w:hanging="1425"/>
      </w:pPr>
    </w:lvl>
    <w:lvl w:ilvl="5">
      <w:start w:val="1"/>
      <w:numFmt w:val="decimal"/>
      <w:isLgl/>
      <w:lvlText w:val="%1.%2.%3.%4.%5.%6."/>
      <w:lvlJc w:val="left"/>
      <w:pPr>
        <w:ind w:left="2365" w:hanging="1425"/>
      </w:pPr>
    </w:lvl>
    <w:lvl w:ilvl="6">
      <w:start w:val="1"/>
      <w:numFmt w:val="decimal"/>
      <w:isLgl/>
      <w:lvlText w:val="%1.%2.%3.%4.%5.%6.%7."/>
      <w:lvlJc w:val="left"/>
      <w:pPr>
        <w:ind w:left="2496" w:hanging="1440"/>
      </w:pPr>
    </w:lvl>
    <w:lvl w:ilvl="7">
      <w:start w:val="1"/>
      <w:numFmt w:val="decimal"/>
      <w:isLgl/>
      <w:lvlText w:val="%1.%2.%3.%4.%5.%6.%7.%8."/>
      <w:lvlJc w:val="left"/>
      <w:pPr>
        <w:ind w:left="2612" w:hanging="1440"/>
      </w:pPr>
    </w:lvl>
    <w:lvl w:ilvl="8">
      <w:start w:val="1"/>
      <w:numFmt w:val="decimal"/>
      <w:isLgl/>
      <w:lvlText w:val="%1.%2.%3.%4.%5.%6.%7.%8.%9."/>
      <w:lvlJc w:val="left"/>
      <w:pPr>
        <w:ind w:left="3088" w:hanging="1800"/>
      </w:pPr>
    </w:lvl>
  </w:abstractNum>
  <w:abstractNum w:abstractNumId="12" w15:restartNumberingAfterBreak="0">
    <w:nsid w:val="28213FA0"/>
    <w:multiLevelType w:val="hybridMultilevel"/>
    <w:tmpl w:val="6BA29B18"/>
    <w:lvl w:ilvl="0" w:tplc="140A0019">
      <w:start w:val="1"/>
      <w:numFmt w:val="lowerLetter"/>
      <w:lvlText w:val="%1."/>
      <w:lvlJc w:val="left"/>
      <w:pPr>
        <w:ind w:left="1080" w:hanging="360"/>
      </w:pPr>
      <w:rPr>
        <w:rFonts w:hint="default"/>
      </w:rPr>
    </w:lvl>
    <w:lvl w:ilvl="1" w:tplc="D3504370">
      <w:start w:val="1"/>
      <w:numFmt w:val="bullet"/>
      <w:lvlText w:val="-"/>
      <w:lvlJc w:val="left"/>
      <w:pPr>
        <w:ind w:left="1800" w:hanging="360"/>
      </w:pPr>
      <w:rPr>
        <w:rFonts w:ascii="Arial" w:eastAsia="Times New Roman" w:hAnsi="Arial" w:cs="Arial" w:hint="default"/>
      </w:rPr>
    </w:lvl>
    <w:lvl w:ilvl="2" w:tplc="140A0005">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15:restartNumberingAfterBreak="0">
    <w:nsid w:val="2AA40DFF"/>
    <w:multiLevelType w:val="hybridMultilevel"/>
    <w:tmpl w:val="A8AC54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BAC3071"/>
    <w:multiLevelType w:val="hybridMultilevel"/>
    <w:tmpl w:val="64080270"/>
    <w:lvl w:ilvl="0" w:tplc="D9508A5C">
      <w:start w:val="1"/>
      <w:numFmt w:val="decimal"/>
      <w:lvlText w:val="4.3.%1"/>
      <w:lvlJc w:val="left"/>
      <w:pPr>
        <w:ind w:left="106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DDC14A3"/>
    <w:multiLevelType w:val="hybridMultilevel"/>
    <w:tmpl w:val="7D905F50"/>
    <w:lvl w:ilvl="0" w:tplc="8FF64F8E">
      <w:start w:val="1"/>
      <w:numFmt w:val="decimal"/>
      <w:lvlText w:val="5.%1"/>
      <w:lvlJc w:val="left"/>
      <w:pPr>
        <w:ind w:left="1068" w:hanging="360"/>
      </w:pPr>
      <w:rPr>
        <w:rFonts w:hint="default"/>
      </w:rPr>
    </w:lvl>
    <w:lvl w:ilvl="1" w:tplc="140A0019" w:tentative="1">
      <w:start w:val="1"/>
      <w:numFmt w:val="lowerLetter"/>
      <w:lvlText w:val="%2."/>
      <w:lvlJc w:val="left"/>
      <w:pPr>
        <w:ind w:left="372" w:hanging="360"/>
      </w:pPr>
    </w:lvl>
    <w:lvl w:ilvl="2" w:tplc="140A001B" w:tentative="1">
      <w:start w:val="1"/>
      <w:numFmt w:val="lowerRoman"/>
      <w:lvlText w:val="%3."/>
      <w:lvlJc w:val="right"/>
      <w:pPr>
        <w:ind w:left="1092" w:hanging="180"/>
      </w:pPr>
    </w:lvl>
    <w:lvl w:ilvl="3" w:tplc="140A000F" w:tentative="1">
      <w:start w:val="1"/>
      <w:numFmt w:val="decimal"/>
      <w:lvlText w:val="%4."/>
      <w:lvlJc w:val="left"/>
      <w:pPr>
        <w:ind w:left="1812" w:hanging="360"/>
      </w:pPr>
    </w:lvl>
    <w:lvl w:ilvl="4" w:tplc="140A0019" w:tentative="1">
      <w:start w:val="1"/>
      <w:numFmt w:val="lowerLetter"/>
      <w:lvlText w:val="%5."/>
      <w:lvlJc w:val="left"/>
      <w:pPr>
        <w:ind w:left="2532" w:hanging="360"/>
      </w:pPr>
    </w:lvl>
    <w:lvl w:ilvl="5" w:tplc="140A001B" w:tentative="1">
      <w:start w:val="1"/>
      <w:numFmt w:val="lowerRoman"/>
      <w:lvlText w:val="%6."/>
      <w:lvlJc w:val="right"/>
      <w:pPr>
        <w:ind w:left="3252" w:hanging="180"/>
      </w:pPr>
    </w:lvl>
    <w:lvl w:ilvl="6" w:tplc="140A000F" w:tentative="1">
      <w:start w:val="1"/>
      <w:numFmt w:val="decimal"/>
      <w:lvlText w:val="%7."/>
      <w:lvlJc w:val="left"/>
      <w:pPr>
        <w:ind w:left="3972" w:hanging="360"/>
      </w:pPr>
    </w:lvl>
    <w:lvl w:ilvl="7" w:tplc="140A0019" w:tentative="1">
      <w:start w:val="1"/>
      <w:numFmt w:val="lowerLetter"/>
      <w:lvlText w:val="%8."/>
      <w:lvlJc w:val="left"/>
      <w:pPr>
        <w:ind w:left="4692" w:hanging="360"/>
      </w:pPr>
    </w:lvl>
    <w:lvl w:ilvl="8" w:tplc="140A001B" w:tentative="1">
      <w:start w:val="1"/>
      <w:numFmt w:val="lowerRoman"/>
      <w:lvlText w:val="%9."/>
      <w:lvlJc w:val="right"/>
      <w:pPr>
        <w:ind w:left="5412" w:hanging="180"/>
      </w:pPr>
    </w:lvl>
  </w:abstractNum>
  <w:abstractNum w:abstractNumId="16" w15:restartNumberingAfterBreak="0">
    <w:nsid w:val="2E7E5B1F"/>
    <w:multiLevelType w:val="hybridMultilevel"/>
    <w:tmpl w:val="0E3EC55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EDF53D0"/>
    <w:multiLevelType w:val="hybridMultilevel"/>
    <w:tmpl w:val="3B92DDE6"/>
    <w:lvl w:ilvl="0" w:tplc="61B8391C">
      <w:start w:val="1"/>
      <w:numFmt w:val="decimal"/>
      <w:lvlText w:val="3.3.1.%1"/>
      <w:lvlJc w:val="left"/>
      <w:pPr>
        <w:ind w:left="2136"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FB55FAB"/>
    <w:multiLevelType w:val="hybridMultilevel"/>
    <w:tmpl w:val="8B6053DA"/>
    <w:lvl w:ilvl="0" w:tplc="0374E3B8">
      <w:start w:val="1"/>
      <w:numFmt w:val="decimal"/>
      <w:lvlText w:val="4.3.3.%1"/>
      <w:lvlJc w:val="left"/>
      <w:pPr>
        <w:ind w:left="213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CB40A7B"/>
    <w:multiLevelType w:val="hybridMultilevel"/>
    <w:tmpl w:val="A18AB6A4"/>
    <w:lvl w:ilvl="0" w:tplc="5A3E538C">
      <w:start w:val="1"/>
      <w:numFmt w:val="decimal"/>
      <w:lvlText w:val="3.%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49A0255"/>
    <w:multiLevelType w:val="multilevel"/>
    <w:tmpl w:val="AF1AF4F2"/>
    <w:lvl w:ilvl="0">
      <w:start w:val="1"/>
      <w:numFmt w:val="decimal"/>
      <w:lvlText w:val="%1."/>
      <w:lvlJc w:val="left"/>
      <w:pPr>
        <w:ind w:left="720" w:hanging="360"/>
      </w:pPr>
      <w:rPr>
        <w:b w:val="0"/>
      </w:rPr>
    </w:lvl>
    <w:lvl w:ilvl="1">
      <w:start w:val="2"/>
      <w:numFmt w:val="decimal"/>
      <w:isLgl/>
      <w:lvlText w:val="%1.%2."/>
      <w:lvlJc w:val="left"/>
      <w:pPr>
        <w:ind w:left="1901" w:hanging="1425"/>
      </w:pPr>
    </w:lvl>
    <w:lvl w:ilvl="2">
      <w:start w:val="1"/>
      <w:numFmt w:val="decimal"/>
      <w:isLgl/>
      <w:lvlText w:val="%1.%2.%3."/>
      <w:lvlJc w:val="left"/>
      <w:pPr>
        <w:ind w:left="2017" w:hanging="1425"/>
      </w:pPr>
    </w:lvl>
    <w:lvl w:ilvl="3">
      <w:start w:val="13"/>
      <w:numFmt w:val="decimal"/>
      <w:isLgl/>
      <w:lvlText w:val="%1.%2.%3.%4."/>
      <w:lvlJc w:val="left"/>
      <w:pPr>
        <w:ind w:left="2133" w:hanging="1425"/>
      </w:pPr>
    </w:lvl>
    <w:lvl w:ilvl="4">
      <w:start w:val="1"/>
      <w:numFmt w:val="decimal"/>
      <w:isLgl/>
      <w:lvlText w:val="%1.%2.%3.%4.%5."/>
      <w:lvlJc w:val="left"/>
      <w:pPr>
        <w:ind w:left="2249" w:hanging="1425"/>
      </w:pPr>
    </w:lvl>
    <w:lvl w:ilvl="5">
      <w:start w:val="1"/>
      <w:numFmt w:val="decimal"/>
      <w:isLgl/>
      <w:lvlText w:val="%1.%2.%3.%4.%5.%6."/>
      <w:lvlJc w:val="left"/>
      <w:pPr>
        <w:ind w:left="2365" w:hanging="1425"/>
      </w:pPr>
    </w:lvl>
    <w:lvl w:ilvl="6">
      <w:start w:val="1"/>
      <w:numFmt w:val="decimal"/>
      <w:isLgl/>
      <w:lvlText w:val="%1.%2.%3.%4.%5.%6.%7."/>
      <w:lvlJc w:val="left"/>
      <w:pPr>
        <w:ind w:left="2496" w:hanging="1440"/>
      </w:pPr>
    </w:lvl>
    <w:lvl w:ilvl="7">
      <w:start w:val="1"/>
      <w:numFmt w:val="decimal"/>
      <w:isLgl/>
      <w:lvlText w:val="%1.%2.%3.%4.%5.%6.%7.%8."/>
      <w:lvlJc w:val="left"/>
      <w:pPr>
        <w:ind w:left="2612" w:hanging="1440"/>
      </w:pPr>
    </w:lvl>
    <w:lvl w:ilvl="8">
      <w:start w:val="1"/>
      <w:numFmt w:val="decimal"/>
      <w:isLgl/>
      <w:lvlText w:val="%1.%2.%3.%4.%5.%6.%7.%8.%9."/>
      <w:lvlJc w:val="left"/>
      <w:pPr>
        <w:ind w:left="3088" w:hanging="1800"/>
      </w:pPr>
    </w:lvl>
  </w:abstractNum>
  <w:abstractNum w:abstractNumId="21" w15:restartNumberingAfterBreak="0">
    <w:nsid w:val="46F4541E"/>
    <w:multiLevelType w:val="hybridMultilevel"/>
    <w:tmpl w:val="F006CBEC"/>
    <w:lvl w:ilvl="0" w:tplc="85F6B85C">
      <w:start w:val="1"/>
      <w:numFmt w:val="decimal"/>
      <w:lvlText w:val="3.2.2.%1"/>
      <w:lvlJc w:val="left"/>
      <w:pPr>
        <w:ind w:left="1068" w:hanging="360"/>
      </w:pPr>
      <w:rPr>
        <w:rFonts w:hint="default"/>
      </w:rPr>
    </w:lvl>
    <w:lvl w:ilvl="1" w:tplc="140A0019" w:tentative="1">
      <w:start w:val="1"/>
      <w:numFmt w:val="lowerLetter"/>
      <w:lvlText w:val="%2."/>
      <w:lvlJc w:val="left"/>
      <w:pPr>
        <w:ind w:left="-2823" w:hanging="360"/>
      </w:pPr>
    </w:lvl>
    <w:lvl w:ilvl="2" w:tplc="140A001B" w:tentative="1">
      <w:start w:val="1"/>
      <w:numFmt w:val="lowerRoman"/>
      <w:lvlText w:val="%3."/>
      <w:lvlJc w:val="right"/>
      <w:pPr>
        <w:ind w:left="-2103" w:hanging="180"/>
      </w:pPr>
    </w:lvl>
    <w:lvl w:ilvl="3" w:tplc="140A000F" w:tentative="1">
      <w:start w:val="1"/>
      <w:numFmt w:val="decimal"/>
      <w:lvlText w:val="%4."/>
      <w:lvlJc w:val="left"/>
      <w:pPr>
        <w:ind w:left="-1383" w:hanging="360"/>
      </w:pPr>
    </w:lvl>
    <w:lvl w:ilvl="4" w:tplc="140A0019" w:tentative="1">
      <w:start w:val="1"/>
      <w:numFmt w:val="lowerLetter"/>
      <w:lvlText w:val="%5."/>
      <w:lvlJc w:val="left"/>
      <w:pPr>
        <w:ind w:left="-663" w:hanging="360"/>
      </w:pPr>
    </w:lvl>
    <w:lvl w:ilvl="5" w:tplc="140A001B" w:tentative="1">
      <w:start w:val="1"/>
      <w:numFmt w:val="lowerRoman"/>
      <w:lvlText w:val="%6."/>
      <w:lvlJc w:val="right"/>
      <w:pPr>
        <w:ind w:left="57" w:hanging="180"/>
      </w:pPr>
    </w:lvl>
    <w:lvl w:ilvl="6" w:tplc="140A000F" w:tentative="1">
      <w:start w:val="1"/>
      <w:numFmt w:val="decimal"/>
      <w:lvlText w:val="%7."/>
      <w:lvlJc w:val="left"/>
      <w:pPr>
        <w:ind w:left="777" w:hanging="360"/>
      </w:pPr>
    </w:lvl>
    <w:lvl w:ilvl="7" w:tplc="140A0019" w:tentative="1">
      <w:start w:val="1"/>
      <w:numFmt w:val="lowerLetter"/>
      <w:lvlText w:val="%8."/>
      <w:lvlJc w:val="left"/>
      <w:pPr>
        <w:ind w:left="1497" w:hanging="360"/>
      </w:pPr>
    </w:lvl>
    <w:lvl w:ilvl="8" w:tplc="140A001B" w:tentative="1">
      <w:start w:val="1"/>
      <w:numFmt w:val="lowerRoman"/>
      <w:lvlText w:val="%9."/>
      <w:lvlJc w:val="right"/>
      <w:pPr>
        <w:ind w:left="2217" w:hanging="180"/>
      </w:pPr>
    </w:lvl>
  </w:abstractNum>
  <w:abstractNum w:abstractNumId="22" w15:restartNumberingAfterBreak="0">
    <w:nsid w:val="477933D6"/>
    <w:multiLevelType w:val="hybridMultilevel"/>
    <w:tmpl w:val="A5CC2FCE"/>
    <w:lvl w:ilvl="0" w:tplc="85F0EB04">
      <w:start w:val="1"/>
      <w:numFmt w:val="decimal"/>
      <w:lvlText w:val="3.1.3.%1"/>
      <w:lvlJc w:val="left"/>
      <w:pPr>
        <w:ind w:left="142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D341A5D"/>
    <w:multiLevelType w:val="hybridMultilevel"/>
    <w:tmpl w:val="92D6A786"/>
    <w:lvl w:ilvl="0" w:tplc="3DF2DCE4">
      <w:start w:val="1"/>
      <w:numFmt w:val="decimal"/>
      <w:lvlText w:val="4.3.2.%1"/>
      <w:lvlJc w:val="left"/>
      <w:pPr>
        <w:ind w:left="2136" w:hanging="360"/>
      </w:pPr>
      <w:rPr>
        <w:rFonts w:hint="default"/>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24" w15:restartNumberingAfterBreak="0">
    <w:nsid w:val="50091EFC"/>
    <w:multiLevelType w:val="hybridMultilevel"/>
    <w:tmpl w:val="5E649D58"/>
    <w:lvl w:ilvl="0" w:tplc="18C0C26C">
      <w:start w:val="1"/>
      <w:numFmt w:val="decimal"/>
      <w:lvlText w:val="4.3.1.%1"/>
      <w:lvlJc w:val="left"/>
      <w:pPr>
        <w:ind w:left="213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49D4DA5"/>
    <w:multiLevelType w:val="hybridMultilevel"/>
    <w:tmpl w:val="F38E2D46"/>
    <w:lvl w:ilvl="0" w:tplc="CDB63996">
      <w:start w:val="1"/>
      <w:numFmt w:val="decimal"/>
      <w:lvlText w:val="3.%1"/>
      <w:lvlJc w:val="left"/>
      <w:pPr>
        <w:ind w:left="142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94A377B"/>
    <w:multiLevelType w:val="hybridMultilevel"/>
    <w:tmpl w:val="6D18A7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AEF4710"/>
    <w:multiLevelType w:val="hybridMultilevel"/>
    <w:tmpl w:val="98BA8380"/>
    <w:lvl w:ilvl="0" w:tplc="2EE0B912">
      <w:start w:val="1"/>
      <w:numFmt w:val="decimal"/>
      <w:lvlText w:val="4.2.2.%1"/>
      <w:lvlJc w:val="left"/>
      <w:pPr>
        <w:ind w:left="1428" w:hanging="360"/>
      </w:pPr>
      <w:rPr>
        <w:rFonts w:hint="default"/>
      </w:rPr>
    </w:lvl>
    <w:lvl w:ilvl="1" w:tplc="140A0019" w:tentative="1">
      <w:start w:val="1"/>
      <w:numFmt w:val="lowerLetter"/>
      <w:lvlText w:val="%2."/>
      <w:lvlJc w:val="left"/>
      <w:pPr>
        <w:ind w:left="-2463" w:hanging="360"/>
      </w:pPr>
    </w:lvl>
    <w:lvl w:ilvl="2" w:tplc="140A001B" w:tentative="1">
      <w:start w:val="1"/>
      <w:numFmt w:val="lowerRoman"/>
      <w:lvlText w:val="%3."/>
      <w:lvlJc w:val="right"/>
      <w:pPr>
        <w:ind w:left="-1743" w:hanging="180"/>
      </w:pPr>
    </w:lvl>
    <w:lvl w:ilvl="3" w:tplc="140A000F" w:tentative="1">
      <w:start w:val="1"/>
      <w:numFmt w:val="decimal"/>
      <w:lvlText w:val="%4."/>
      <w:lvlJc w:val="left"/>
      <w:pPr>
        <w:ind w:left="-1023" w:hanging="360"/>
      </w:pPr>
    </w:lvl>
    <w:lvl w:ilvl="4" w:tplc="140A0019" w:tentative="1">
      <w:start w:val="1"/>
      <w:numFmt w:val="lowerLetter"/>
      <w:lvlText w:val="%5."/>
      <w:lvlJc w:val="left"/>
      <w:pPr>
        <w:ind w:left="-303" w:hanging="360"/>
      </w:pPr>
    </w:lvl>
    <w:lvl w:ilvl="5" w:tplc="140A001B" w:tentative="1">
      <w:start w:val="1"/>
      <w:numFmt w:val="lowerRoman"/>
      <w:lvlText w:val="%6."/>
      <w:lvlJc w:val="right"/>
      <w:pPr>
        <w:ind w:left="417" w:hanging="180"/>
      </w:pPr>
    </w:lvl>
    <w:lvl w:ilvl="6" w:tplc="140A000F" w:tentative="1">
      <w:start w:val="1"/>
      <w:numFmt w:val="decimal"/>
      <w:lvlText w:val="%7."/>
      <w:lvlJc w:val="left"/>
      <w:pPr>
        <w:ind w:left="1137" w:hanging="360"/>
      </w:pPr>
    </w:lvl>
    <w:lvl w:ilvl="7" w:tplc="140A0019" w:tentative="1">
      <w:start w:val="1"/>
      <w:numFmt w:val="lowerLetter"/>
      <w:lvlText w:val="%8."/>
      <w:lvlJc w:val="left"/>
      <w:pPr>
        <w:ind w:left="1857" w:hanging="360"/>
      </w:pPr>
    </w:lvl>
    <w:lvl w:ilvl="8" w:tplc="140A001B" w:tentative="1">
      <w:start w:val="1"/>
      <w:numFmt w:val="lowerRoman"/>
      <w:lvlText w:val="%9."/>
      <w:lvlJc w:val="right"/>
      <w:pPr>
        <w:ind w:left="2577" w:hanging="180"/>
      </w:pPr>
    </w:lvl>
  </w:abstractNum>
  <w:abstractNum w:abstractNumId="28" w15:restartNumberingAfterBreak="0">
    <w:nsid w:val="5D572E77"/>
    <w:multiLevelType w:val="hybridMultilevel"/>
    <w:tmpl w:val="60D2B04C"/>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9" w15:restartNumberingAfterBreak="0">
    <w:nsid w:val="5E815245"/>
    <w:multiLevelType w:val="hybridMultilevel"/>
    <w:tmpl w:val="0D885C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3F044AF"/>
    <w:multiLevelType w:val="multilevel"/>
    <w:tmpl w:val="0B9484F2"/>
    <w:lvl w:ilvl="0">
      <w:start w:val="4"/>
      <w:numFmt w:val="decimal"/>
      <w:lvlText w:val="%1."/>
      <w:lvlJc w:val="left"/>
      <w:pPr>
        <w:ind w:left="720" w:hanging="360"/>
      </w:pPr>
      <w:rPr>
        <w:rFonts w:hint="default"/>
        <w:b w:val="0"/>
      </w:rPr>
    </w:lvl>
    <w:lvl w:ilvl="1">
      <w:start w:val="2"/>
      <w:numFmt w:val="decimal"/>
      <w:isLgl/>
      <w:lvlText w:val="%1.%2."/>
      <w:lvlJc w:val="left"/>
      <w:pPr>
        <w:ind w:left="1901" w:hanging="1425"/>
      </w:pPr>
      <w:rPr>
        <w:rFonts w:hint="default"/>
      </w:rPr>
    </w:lvl>
    <w:lvl w:ilvl="2">
      <w:start w:val="1"/>
      <w:numFmt w:val="decimal"/>
      <w:isLgl/>
      <w:lvlText w:val="%1.%2.%3."/>
      <w:lvlJc w:val="left"/>
      <w:pPr>
        <w:ind w:left="2017" w:hanging="1425"/>
      </w:pPr>
      <w:rPr>
        <w:rFonts w:hint="default"/>
      </w:rPr>
    </w:lvl>
    <w:lvl w:ilvl="3">
      <w:start w:val="13"/>
      <w:numFmt w:val="decimal"/>
      <w:isLgl/>
      <w:lvlText w:val="%1.%2.%3.%4."/>
      <w:lvlJc w:val="left"/>
      <w:pPr>
        <w:ind w:left="2133" w:hanging="1425"/>
      </w:pPr>
      <w:rPr>
        <w:rFonts w:hint="default"/>
      </w:rPr>
    </w:lvl>
    <w:lvl w:ilvl="4">
      <w:start w:val="1"/>
      <w:numFmt w:val="decimal"/>
      <w:isLgl/>
      <w:lvlText w:val="%1.%2.%3.%4.%5."/>
      <w:lvlJc w:val="left"/>
      <w:pPr>
        <w:ind w:left="2249" w:hanging="1425"/>
      </w:pPr>
      <w:rPr>
        <w:rFonts w:hint="default"/>
      </w:rPr>
    </w:lvl>
    <w:lvl w:ilvl="5">
      <w:start w:val="1"/>
      <w:numFmt w:val="decimal"/>
      <w:isLgl/>
      <w:lvlText w:val="%1.%2.%3.%4.%5.%6."/>
      <w:lvlJc w:val="left"/>
      <w:pPr>
        <w:ind w:left="2365" w:hanging="1425"/>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1" w15:restartNumberingAfterBreak="0">
    <w:nsid w:val="65234E00"/>
    <w:multiLevelType w:val="hybridMultilevel"/>
    <w:tmpl w:val="111CCC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6D25346"/>
    <w:multiLevelType w:val="hybridMultilevel"/>
    <w:tmpl w:val="0E2E4ADE"/>
    <w:lvl w:ilvl="0" w:tplc="E18EA0E6">
      <w:start w:val="1"/>
      <w:numFmt w:val="decimal"/>
      <w:lvlText w:val="4.2.%1"/>
      <w:lvlJc w:val="left"/>
      <w:pPr>
        <w:ind w:left="106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8AC5C04"/>
    <w:multiLevelType w:val="hybridMultilevel"/>
    <w:tmpl w:val="8C60BD22"/>
    <w:lvl w:ilvl="0" w:tplc="64326A3A">
      <w:start w:val="1"/>
      <w:numFmt w:val="bullet"/>
      <w:lvlText w:val="-"/>
      <w:lvlJc w:val="left"/>
      <w:pPr>
        <w:ind w:left="360" w:hanging="360"/>
      </w:pPr>
      <w:rPr>
        <w:rFonts w:ascii="Arial" w:eastAsia="Times New Roman"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4" w15:restartNumberingAfterBreak="0">
    <w:nsid w:val="6FFF49BE"/>
    <w:multiLevelType w:val="hybridMultilevel"/>
    <w:tmpl w:val="BD1C77F4"/>
    <w:lvl w:ilvl="0" w:tplc="F6280430">
      <w:start w:val="1"/>
      <w:numFmt w:val="decimal"/>
      <w:lvlText w:val="3.%1"/>
      <w:lvlJc w:val="left"/>
      <w:pPr>
        <w:ind w:left="142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06D630E"/>
    <w:multiLevelType w:val="hybridMultilevel"/>
    <w:tmpl w:val="A5041A6A"/>
    <w:lvl w:ilvl="0" w:tplc="7C3A5DAA">
      <w:start w:val="1"/>
      <w:numFmt w:val="decimal"/>
      <w:lvlText w:val="2.%1"/>
      <w:lvlJc w:val="left"/>
      <w:pPr>
        <w:ind w:left="142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54239B6"/>
    <w:multiLevelType w:val="multilevel"/>
    <w:tmpl w:val="AF1AF4F2"/>
    <w:lvl w:ilvl="0">
      <w:start w:val="1"/>
      <w:numFmt w:val="decimal"/>
      <w:lvlText w:val="%1."/>
      <w:lvlJc w:val="left"/>
      <w:pPr>
        <w:ind w:left="720" w:hanging="360"/>
      </w:pPr>
      <w:rPr>
        <w:b w:val="0"/>
      </w:rPr>
    </w:lvl>
    <w:lvl w:ilvl="1">
      <w:start w:val="2"/>
      <w:numFmt w:val="decimal"/>
      <w:isLgl/>
      <w:lvlText w:val="%1.%2."/>
      <w:lvlJc w:val="left"/>
      <w:pPr>
        <w:ind w:left="1901" w:hanging="1425"/>
      </w:pPr>
    </w:lvl>
    <w:lvl w:ilvl="2">
      <w:start w:val="1"/>
      <w:numFmt w:val="decimal"/>
      <w:isLgl/>
      <w:lvlText w:val="%1.%2.%3."/>
      <w:lvlJc w:val="left"/>
      <w:pPr>
        <w:ind w:left="2017" w:hanging="1425"/>
      </w:pPr>
    </w:lvl>
    <w:lvl w:ilvl="3">
      <w:start w:val="13"/>
      <w:numFmt w:val="decimal"/>
      <w:isLgl/>
      <w:lvlText w:val="%1.%2.%3.%4."/>
      <w:lvlJc w:val="left"/>
      <w:pPr>
        <w:ind w:left="2133" w:hanging="1425"/>
      </w:pPr>
    </w:lvl>
    <w:lvl w:ilvl="4">
      <w:start w:val="1"/>
      <w:numFmt w:val="decimal"/>
      <w:isLgl/>
      <w:lvlText w:val="%1.%2.%3.%4.%5."/>
      <w:lvlJc w:val="left"/>
      <w:pPr>
        <w:ind w:left="2249" w:hanging="1425"/>
      </w:pPr>
    </w:lvl>
    <w:lvl w:ilvl="5">
      <w:start w:val="1"/>
      <w:numFmt w:val="decimal"/>
      <w:isLgl/>
      <w:lvlText w:val="%1.%2.%3.%4.%5.%6."/>
      <w:lvlJc w:val="left"/>
      <w:pPr>
        <w:ind w:left="2365" w:hanging="1425"/>
      </w:pPr>
    </w:lvl>
    <w:lvl w:ilvl="6">
      <w:start w:val="1"/>
      <w:numFmt w:val="decimal"/>
      <w:isLgl/>
      <w:lvlText w:val="%1.%2.%3.%4.%5.%6.%7."/>
      <w:lvlJc w:val="left"/>
      <w:pPr>
        <w:ind w:left="2496" w:hanging="1440"/>
      </w:pPr>
    </w:lvl>
    <w:lvl w:ilvl="7">
      <w:start w:val="1"/>
      <w:numFmt w:val="decimal"/>
      <w:isLgl/>
      <w:lvlText w:val="%1.%2.%3.%4.%5.%6.%7.%8."/>
      <w:lvlJc w:val="left"/>
      <w:pPr>
        <w:ind w:left="2612" w:hanging="1440"/>
      </w:pPr>
    </w:lvl>
    <w:lvl w:ilvl="8">
      <w:start w:val="1"/>
      <w:numFmt w:val="decimal"/>
      <w:isLgl/>
      <w:lvlText w:val="%1.%2.%3.%4.%5.%6.%7.%8.%9."/>
      <w:lvlJc w:val="left"/>
      <w:pPr>
        <w:ind w:left="3088" w:hanging="1800"/>
      </w:pPr>
    </w:lvl>
  </w:abstractNum>
  <w:abstractNum w:abstractNumId="37" w15:restartNumberingAfterBreak="0">
    <w:nsid w:val="75905B53"/>
    <w:multiLevelType w:val="hybridMultilevel"/>
    <w:tmpl w:val="B25C025C"/>
    <w:lvl w:ilvl="0" w:tplc="D3504370">
      <w:start w:val="1"/>
      <w:numFmt w:val="bullet"/>
      <w:lvlText w:val="-"/>
      <w:lvlJc w:val="left"/>
      <w:pPr>
        <w:ind w:left="1080" w:hanging="360"/>
      </w:pPr>
      <w:rPr>
        <w:rFonts w:ascii="Arial" w:eastAsia="Times New Roman" w:hAnsi="Arial" w:cs="Arial" w:hint="default"/>
      </w:rPr>
    </w:lvl>
    <w:lvl w:ilvl="1" w:tplc="140A0019">
      <w:start w:val="1"/>
      <w:numFmt w:val="lowerLetter"/>
      <w:lvlText w:val="%2."/>
      <w:lvlJc w:val="left"/>
      <w:pPr>
        <w:ind w:left="1800" w:hanging="360"/>
      </w:pPr>
      <w:rPr>
        <w:rFonts w:hint="default"/>
      </w:rPr>
    </w:lvl>
    <w:lvl w:ilvl="2" w:tplc="140A0005">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8" w15:restartNumberingAfterBreak="0">
    <w:nsid w:val="793D72E6"/>
    <w:multiLevelType w:val="hybridMultilevel"/>
    <w:tmpl w:val="71F0908C"/>
    <w:lvl w:ilvl="0" w:tplc="9F9E075E">
      <w:start w:val="1"/>
      <w:numFmt w:val="decimal"/>
      <w:lvlText w:val="3.%1"/>
      <w:lvlJc w:val="left"/>
      <w:pPr>
        <w:ind w:left="142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9770F3E"/>
    <w:multiLevelType w:val="hybridMultilevel"/>
    <w:tmpl w:val="E314009E"/>
    <w:lvl w:ilvl="0" w:tplc="9D2E7CC4">
      <w:start w:val="1"/>
      <w:numFmt w:val="decimal"/>
      <w:lvlText w:val="1.2.%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33"/>
  </w:num>
  <w:num w:numId="2">
    <w:abstractNumId w:val="7"/>
  </w:num>
  <w:num w:numId="3">
    <w:abstractNumId w:val="10"/>
  </w:num>
  <w:num w:numId="4">
    <w:abstractNumId w:val="37"/>
  </w:num>
  <w:num w:numId="5">
    <w:abstractNumId w:val="12"/>
  </w:num>
  <w:num w:numId="6">
    <w:abstractNumId w:val="13"/>
  </w:num>
  <w:num w:numId="7">
    <w:abstractNumId w:val="2"/>
  </w:num>
  <w:num w:numId="8">
    <w:abstractNumId w:val="11"/>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0"/>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6"/>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1"/>
  </w:num>
  <w:num w:numId="15">
    <w:abstractNumId w:val="5"/>
  </w:num>
  <w:num w:numId="16">
    <w:abstractNumId w:val="4"/>
  </w:num>
  <w:num w:numId="17">
    <w:abstractNumId w:val="16"/>
  </w:num>
  <w:num w:numId="18">
    <w:abstractNumId w:val="0"/>
  </w:num>
  <w:num w:numId="19">
    <w:abstractNumId w:val="19"/>
  </w:num>
  <w:num w:numId="20">
    <w:abstractNumId w:val="26"/>
  </w:num>
  <w:num w:numId="21">
    <w:abstractNumId w:val="35"/>
  </w:num>
  <w:num w:numId="22">
    <w:abstractNumId w:val="34"/>
  </w:num>
  <w:num w:numId="23">
    <w:abstractNumId w:val="25"/>
  </w:num>
  <w:num w:numId="24">
    <w:abstractNumId w:val="38"/>
  </w:num>
  <w:num w:numId="25">
    <w:abstractNumId w:val="3"/>
  </w:num>
  <w:num w:numId="26">
    <w:abstractNumId w:val="22"/>
  </w:num>
  <w:num w:numId="27">
    <w:abstractNumId w:val="9"/>
  </w:num>
  <w:num w:numId="28">
    <w:abstractNumId w:val="6"/>
  </w:num>
  <w:num w:numId="29">
    <w:abstractNumId w:val="21"/>
  </w:num>
  <w:num w:numId="30">
    <w:abstractNumId w:val="27"/>
  </w:num>
  <w:num w:numId="31">
    <w:abstractNumId w:val="32"/>
  </w:num>
  <w:num w:numId="32">
    <w:abstractNumId w:val="14"/>
  </w:num>
  <w:num w:numId="33">
    <w:abstractNumId w:val="23"/>
  </w:num>
  <w:num w:numId="34">
    <w:abstractNumId w:val="17"/>
  </w:num>
  <w:num w:numId="35">
    <w:abstractNumId w:val="24"/>
  </w:num>
  <w:num w:numId="36">
    <w:abstractNumId w:val="18"/>
  </w:num>
  <w:num w:numId="37">
    <w:abstractNumId w:val="15"/>
  </w:num>
  <w:num w:numId="38">
    <w:abstractNumId w:val="1"/>
  </w:num>
  <w:num w:numId="39">
    <w:abstractNumId w:val="3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C9"/>
    <w:rsid w:val="00024162"/>
    <w:rsid w:val="0003606E"/>
    <w:rsid w:val="0005616E"/>
    <w:rsid w:val="00065FF8"/>
    <w:rsid w:val="0007452A"/>
    <w:rsid w:val="000B50BA"/>
    <w:rsid w:val="000E02A8"/>
    <w:rsid w:val="000F326A"/>
    <w:rsid w:val="0010516F"/>
    <w:rsid w:val="00153F32"/>
    <w:rsid w:val="0019402B"/>
    <w:rsid w:val="001A3080"/>
    <w:rsid w:val="001B3B90"/>
    <w:rsid w:val="001B51A1"/>
    <w:rsid w:val="001D39EC"/>
    <w:rsid w:val="001F567A"/>
    <w:rsid w:val="00205C71"/>
    <w:rsid w:val="002253D6"/>
    <w:rsid w:val="002376FB"/>
    <w:rsid w:val="00251304"/>
    <w:rsid w:val="00280F71"/>
    <w:rsid w:val="00313129"/>
    <w:rsid w:val="00355E6E"/>
    <w:rsid w:val="00371ACB"/>
    <w:rsid w:val="00372131"/>
    <w:rsid w:val="00385DE6"/>
    <w:rsid w:val="0039241F"/>
    <w:rsid w:val="003C131F"/>
    <w:rsid w:val="003C2A51"/>
    <w:rsid w:val="003C32C4"/>
    <w:rsid w:val="003F20EC"/>
    <w:rsid w:val="00402EF5"/>
    <w:rsid w:val="00427B3C"/>
    <w:rsid w:val="00444F54"/>
    <w:rsid w:val="00463F63"/>
    <w:rsid w:val="005041D4"/>
    <w:rsid w:val="0051260B"/>
    <w:rsid w:val="00525CB7"/>
    <w:rsid w:val="00533048"/>
    <w:rsid w:val="005427A1"/>
    <w:rsid w:val="00543814"/>
    <w:rsid w:val="00586F29"/>
    <w:rsid w:val="006121C7"/>
    <w:rsid w:val="00657F93"/>
    <w:rsid w:val="00692CF7"/>
    <w:rsid w:val="006F0B62"/>
    <w:rsid w:val="00736014"/>
    <w:rsid w:val="007812EF"/>
    <w:rsid w:val="007951E6"/>
    <w:rsid w:val="007C1192"/>
    <w:rsid w:val="007E2471"/>
    <w:rsid w:val="008165A0"/>
    <w:rsid w:val="00824787"/>
    <w:rsid w:val="0083566E"/>
    <w:rsid w:val="008476D8"/>
    <w:rsid w:val="00852F97"/>
    <w:rsid w:val="00885ECA"/>
    <w:rsid w:val="008C05E6"/>
    <w:rsid w:val="008D37A1"/>
    <w:rsid w:val="008D4DB0"/>
    <w:rsid w:val="009021C9"/>
    <w:rsid w:val="00921EDA"/>
    <w:rsid w:val="009327B1"/>
    <w:rsid w:val="00933227"/>
    <w:rsid w:val="00950C6D"/>
    <w:rsid w:val="00955BA3"/>
    <w:rsid w:val="0098475B"/>
    <w:rsid w:val="009B1E8F"/>
    <w:rsid w:val="009C2E71"/>
    <w:rsid w:val="00A142B0"/>
    <w:rsid w:val="00A2347B"/>
    <w:rsid w:val="00A3254E"/>
    <w:rsid w:val="00A439F3"/>
    <w:rsid w:val="00A46D6F"/>
    <w:rsid w:val="00A52C51"/>
    <w:rsid w:val="00A66189"/>
    <w:rsid w:val="00AA14CD"/>
    <w:rsid w:val="00AB7931"/>
    <w:rsid w:val="00AC2CC3"/>
    <w:rsid w:val="00AC5697"/>
    <w:rsid w:val="00AD7A2C"/>
    <w:rsid w:val="00AE516E"/>
    <w:rsid w:val="00B12BAA"/>
    <w:rsid w:val="00B4065B"/>
    <w:rsid w:val="00B40DF7"/>
    <w:rsid w:val="00B43188"/>
    <w:rsid w:val="00B45535"/>
    <w:rsid w:val="00B67EFC"/>
    <w:rsid w:val="00B708C1"/>
    <w:rsid w:val="00BD011B"/>
    <w:rsid w:val="00BD3ACF"/>
    <w:rsid w:val="00C274FB"/>
    <w:rsid w:val="00C32752"/>
    <w:rsid w:val="00C501D0"/>
    <w:rsid w:val="00C602B4"/>
    <w:rsid w:val="00C765E0"/>
    <w:rsid w:val="00C873AE"/>
    <w:rsid w:val="00CB4B68"/>
    <w:rsid w:val="00CC7492"/>
    <w:rsid w:val="00CF2E9B"/>
    <w:rsid w:val="00D15A31"/>
    <w:rsid w:val="00D671D0"/>
    <w:rsid w:val="00DC290B"/>
    <w:rsid w:val="00DE4F28"/>
    <w:rsid w:val="00E0222A"/>
    <w:rsid w:val="00E200F7"/>
    <w:rsid w:val="00E231FF"/>
    <w:rsid w:val="00E25C9C"/>
    <w:rsid w:val="00E84C71"/>
    <w:rsid w:val="00E948C9"/>
    <w:rsid w:val="00EC69CE"/>
    <w:rsid w:val="00EF11F3"/>
    <w:rsid w:val="00EF4E8D"/>
    <w:rsid w:val="00F42AA9"/>
    <w:rsid w:val="00F43431"/>
    <w:rsid w:val="00F5790F"/>
    <w:rsid w:val="00F83F71"/>
    <w:rsid w:val="00FD6C8A"/>
    <w:rsid w:val="00FE0A0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34513-3684-4ED8-A0D7-C546266B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1F"/>
    <w:pPr>
      <w:spacing w:after="0" w:line="240" w:lineRule="auto"/>
    </w:pPr>
    <w:rPr>
      <w:rFonts w:ascii="Times New Roman" w:eastAsia="Times New Roman" w:hAnsi="Times New Roman" w:cs="Times New Roman"/>
      <w:sz w:val="24"/>
      <w:szCs w:val="24"/>
      <w:lang w:eastAsia="es-CR"/>
    </w:rPr>
  </w:style>
  <w:style w:type="paragraph" w:styleId="Ttulo1">
    <w:name w:val="heading 1"/>
    <w:basedOn w:val="Normal"/>
    <w:next w:val="Normal"/>
    <w:link w:val="Ttulo1Car"/>
    <w:uiPriority w:val="9"/>
    <w:qFormat/>
    <w:rsid w:val="00885E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25C9C"/>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1C9"/>
    <w:pPr>
      <w:tabs>
        <w:tab w:val="center" w:pos="4419"/>
        <w:tab w:val="right" w:pos="8838"/>
      </w:tabs>
    </w:pPr>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9021C9"/>
  </w:style>
  <w:style w:type="paragraph" w:styleId="Piedepgina">
    <w:name w:val="footer"/>
    <w:basedOn w:val="Normal"/>
    <w:link w:val="PiedepginaCar"/>
    <w:unhideWhenUsed/>
    <w:rsid w:val="009021C9"/>
    <w:pPr>
      <w:tabs>
        <w:tab w:val="center" w:pos="4419"/>
        <w:tab w:val="right" w:pos="8838"/>
      </w:tabs>
    </w:pPr>
    <w:rPr>
      <w:rFonts w:asciiTheme="minorHAnsi" w:eastAsiaTheme="minorEastAsia" w:hAnsiTheme="minorHAnsi" w:cstheme="minorBidi"/>
      <w:sz w:val="22"/>
      <w:szCs w:val="22"/>
    </w:rPr>
  </w:style>
  <w:style w:type="character" w:customStyle="1" w:styleId="PiedepginaCar">
    <w:name w:val="Pie de página Car"/>
    <w:basedOn w:val="Fuentedeprrafopredeter"/>
    <w:link w:val="Piedepgina"/>
    <w:rsid w:val="009021C9"/>
  </w:style>
  <w:style w:type="table" w:styleId="Tablaconcuadrcula">
    <w:name w:val="Table Grid"/>
    <w:basedOn w:val="Tablanormal"/>
    <w:uiPriority w:val="39"/>
    <w:rsid w:val="00B12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B12B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B12B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1clara">
    <w:name w:val="Grid Table 1 Light"/>
    <w:basedOn w:val="Tablanormal"/>
    <w:uiPriority w:val="46"/>
    <w:rsid w:val="00B12B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2376FB"/>
    <w:pPr>
      <w:spacing w:after="0" w:line="240" w:lineRule="auto"/>
    </w:pPr>
  </w:style>
  <w:style w:type="paragraph" w:styleId="Textodeglobo">
    <w:name w:val="Balloon Text"/>
    <w:basedOn w:val="Normal"/>
    <w:link w:val="TextodegloboCar"/>
    <w:uiPriority w:val="99"/>
    <w:semiHidden/>
    <w:unhideWhenUsed/>
    <w:rsid w:val="00FD6C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C8A"/>
    <w:rPr>
      <w:rFonts w:ascii="Segoe UI" w:hAnsi="Segoe UI" w:cs="Segoe UI"/>
      <w:sz w:val="18"/>
      <w:szCs w:val="18"/>
    </w:rPr>
  </w:style>
  <w:style w:type="table" w:styleId="Tabladecuadrcula4-nfasis1">
    <w:name w:val="Grid Table 4 Accent 1"/>
    <w:basedOn w:val="Tablanormal"/>
    <w:uiPriority w:val="49"/>
    <w:rsid w:val="00EF11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5">
    <w:name w:val="Grid Table 4 Accent 5"/>
    <w:basedOn w:val="Tablanormal"/>
    <w:uiPriority w:val="49"/>
    <w:rsid w:val="0007452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ipervnculo">
    <w:name w:val="Hyperlink"/>
    <w:basedOn w:val="Fuentedeprrafopredeter"/>
    <w:uiPriority w:val="99"/>
    <w:unhideWhenUsed/>
    <w:rsid w:val="00A3254E"/>
    <w:rPr>
      <w:color w:val="0563C1" w:themeColor="hyperlink"/>
      <w:u w:val="single"/>
    </w:rPr>
  </w:style>
  <w:style w:type="paragraph" w:styleId="Prrafodelista">
    <w:name w:val="List Paragraph"/>
    <w:aliases w:val="Viñetas,Bulletr List Paragraph,3"/>
    <w:basedOn w:val="Normal"/>
    <w:link w:val="PrrafodelistaCar"/>
    <w:uiPriority w:val="34"/>
    <w:qFormat/>
    <w:rsid w:val="00A3254E"/>
    <w:pPr>
      <w:spacing w:after="160" w:line="259" w:lineRule="auto"/>
      <w:ind w:left="720"/>
      <w:contextualSpacing/>
    </w:pPr>
    <w:rPr>
      <w:rFonts w:asciiTheme="minorHAnsi" w:eastAsiaTheme="minorEastAsia" w:hAnsiTheme="minorHAnsi" w:cstheme="minorBidi"/>
      <w:sz w:val="22"/>
      <w:szCs w:val="22"/>
    </w:rPr>
  </w:style>
  <w:style w:type="character" w:customStyle="1" w:styleId="PrrafodelistaCar">
    <w:name w:val="Párrafo de lista Car"/>
    <w:aliases w:val="Viñetas Car,Bulletr List Paragraph Car,3 Car"/>
    <w:basedOn w:val="Fuentedeprrafopredeter"/>
    <w:link w:val="Prrafodelista"/>
    <w:uiPriority w:val="34"/>
    <w:rsid w:val="00A3254E"/>
    <w:rPr>
      <w:rFonts w:eastAsiaTheme="minorEastAsia"/>
      <w:lang w:eastAsia="es-CR"/>
    </w:rPr>
  </w:style>
  <w:style w:type="paragraph" w:customStyle="1" w:styleId="Standard">
    <w:name w:val="Standard"/>
    <w:rsid w:val="00A3254E"/>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s-CO" w:eastAsia="zh-CN" w:bidi="hi-IN"/>
    </w:rPr>
  </w:style>
  <w:style w:type="character" w:styleId="Refdecomentario">
    <w:name w:val="annotation reference"/>
    <w:uiPriority w:val="99"/>
    <w:rsid w:val="00251304"/>
    <w:rPr>
      <w:sz w:val="16"/>
      <w:szCs w:val="16"/>
    </w:rPr>
  </w:style>
  <w:style w:type="paragraph" w:styleId="Textocomentario">
    <w:name w:val="annotation text"/>
    <w:basedOn w:val="Normal"/>
    <w:link w:val="TextocomentarioCar"/>
    <w:uiPriority w:val="99"/>
    <w:rsid w:val="00251304"/>
    <w:rPr>
      <w:sz w:val="20"/>
      <w:szCs w:val="20"/>
      <w:lang w:val="es-ES" w:eastAsia="es-ES"/>
    </w:rPr>
  </w:style>
  <w:style w:type="character" w:customStyle="1" w:styleId="TextocomentarioCar">
    <w:name w:val="Texto comentario Car"/>
    <w:basedOn w:val="Fuentedeprrafopredeter"/>
    <w:link w:val="Textocomentario"/>
    <w:uiPriority w:val="99"/>
    <w:rsid w:val="00251304"/>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824787"/>
    <w:pPr>
      <w:spacing w:before="100" w:beforeAutospacing="1" w:after="100" w:afterAutospacing="1"/>
    </w:pPr>
  </w:style>
  <w:style w:type="character" w:customStyle="1" w:styleId="Ttulo2Car">
    <w:name w:val="Título 2 Car"/>
    <w:basedOn w:val="Fuentedeprrafopredeter"/>
    <w:link w:val="Ttulo2"/>
    <w:uiPriority w:val="9"/>
    <w:rsid w:val="00E25C9C"/>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885ECA"/>
    <w:rPr>
      <w:rFonts w:asciiTheme="majorHAnsi" w:eastAsiaTheme="majorEastAsia" w:hAnsiTheme="majorHAnsi" w:cstheme="majorBidi"/>
      <w:color w:val="2E74B5" w:themeColor="accent1" w:themeShade="BF"/>
      <w:sz w:val="32"/>
      <w:szCs w:val="32"/>
      <w:lang w:eastAsia="es-CR"/>
    </w:rPr>
  </w:style>
  <w:style w:type="paragraph" w:styleId="TtulodeTDC">
    <w:name w:val="TOC Heading"/>
    <w:basedOn w:val="Ttulo1"/>
    <w:next w:val="Normal"/>
    <w:uiPriority w:val="39"/>
    <w:unhideWhenUsed/>
    <w:qFormat/>
    <w:rsid w:val="00371ACB"/>
    <w:pPr>
      <w:spacing w:line="259" w:lineRule="auto"/>
      <w:outlineLvl w:val="9"/>
    </w:pPr>
  </w:style>
  <w:style w:type="paragraph" w:styleId="TDC1">
    <w:name w:val="toc 1"/>
    <w:basedOn w:val="Normal"/>
    <w:next w:val="Normal"/>
    <w:autoRedefine/>
    <w:uiPriority w:val="39"/>
    <w:unhideWhenUsed/>
    <w:rsid w:val="00371ACB"/>
    <w:pPr>
      <w:spacing w:after="100"/>
    </w:pPr>
  </w:style>
  <w:style w:type="paragraph" w:styleId="TDC2">
    <w:name w:val="toc 2"/>
    <w:basedOn w:val="Normal"/>
    <w:next w:val="Normal"/>
    <w:autoRedefine/>
    <w:uiPriority w:val="39"/>
    <w:unhideWhenUsed/>
    <w:rsid w:val="00371AC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8292">
      <w:bodyDiv w:val="1"/>
      <w:marLeft w:val="0"/>
      <w:marRight w:val="0"/>
      <w:marTop w:val="0"/>
      <w:marBottom w:val="0"/>
      <w:divBdr>
        <w:top w:val="none" w:sz="0" w:space="0" w:color="auto"/>
        <w:left w:val="none" w:sz="0" w:space="0" w:color="auto"/>
        <w:bottom w:val="none" w:sz="0" w:space="0" w:color="auto"/>
        <w:right w:val="none" w:sz="0" w:space="0" w:color="auto"/>
      </w:divBdr>
    </w:div>
    <w:div w:id="234946920">
      <w:bodyDiv w:val="1"/>
      <w:marLeft w:val="0"/>
      <w:marRight w:val="0"/>
      <w:marTop w:val="0"/>
      <w:marBottom w:val="0"/>
      <w:divBdr>
        <w:top w:val="none" w:sz="0" w:space="0" w:color="auto"/>
        <w:left w:val="none" w:sz="0" w:space="0" w:color="auto"/>
        <w:bottom w:val="none" w:sz="0" w:space="0" w:color="auto"/>
        <w:right w:val="none" w:sz="0" w:space="0" w:color="auto"/>
      </w:divBdr>
    </w:div>
    <w:div w:id="319117632">
      <w:bodyDiv w:val="1"/>
      <w:marLeft w:val="0"/>
      <w:marRight w:val="0"/>
      <w:marTop w:val="0"/>
      <w:marBottom w:val="0"/>
      <w:divBdr>
        <w:top w:val="none" w:sz="0" w:space="0" w:color="auto"/>
        <w:left w:val="none" w:sz="0" w:space="0" w:color="auto"/>
        <w:bottom w:val="none" w:sz="0" w:space="0" w:color="auto"/>
        <w:right w:val="none" w:sz="0" w:space="0" w:color="auto"/>
      </w:divBdr>
    </w:div>
    <w:div w:id="412973490">
      <w:bodyDiv w:val="1"/>
      <w:marLeft w:val="0"/>
      <w:marRight w:val="0"/>
      <w:marTop w:val="0"/>
      <w:marBottom w:val="0"/>
      <w:divBdr>
        <w:top w:val="none" w:sz="0" w:space="0" w:color="auto"/>
        <w:left w:val="none" w:sz="0" w:space="0" w:color="auto"/>
        <w:bottom w:val="none" w:sz="0" w:space="0" w:color="auto"/>
        <w:right w:val="none" w:sz="0" w:space="0" w:color="auto"/>
      </w:divBdr>
    </w:div>
    <w:div w:id="437065516">
      <w:bodyDiv w:val="1"/>
      <w:marLeft w:val="0"/>
      <w:marRight w:val="0"/>
      <w:marTop w:val="0"/>
      <w:marBottom w:val="0"/>
      <w:divBdr>
        <w:top w:val="none" w:sz="0" w:space="0" w:color="auto"/>
        <w:left w:val="none" w:sz="0" w:space="0" w:color="auto"/>
        <w:bottom w:val="none" w:sz="0" w:space="0" w:color="auto"/>
        <w:right w:val="none" w:sz="0" w:space="0" w:color="auto"/>
      </w:divBdr>
    </w:div>
    <w:div w:id="599724829">
      <w:bodyDiv w:val="1"/>
      <w:marLeft w:val="0"/>
      <w:marRight w:val="0"/>
      <w:marTop w:val="0"/>
      <w:marBottom w:val="0"/>
      <w:divBdr>
        <w:top w:val="none" w:sz="0" w:space="0" w:color="auto"/>
        <w:left w:val="none" w:sz="0" w:space="0" w:color="auto"/>
        <w:bottom w:val="none" w:sz="0" w:space="0" w:color="auto"/>
        <w:right w:val="none" w:sz="0" w:space="0" w:color="auto"/>
      </w:divBdr>
    </w:div>
    <w:div w:id="760759420">
      <w:bodyDiv w:val="1"/>
      <w:marLeft w:val="0"/>
      <w:marRight w:val="0"/>
      <w:marTop w:val="0"/>
      <w:marBottom w:val="0"/>
      <w:divBdr>
        <w:top w:val="none" w:sz="0" w:space="0" w:color="auto"/>
        <w:left w:val="none" w:sz="0" w:space="0" w:color="auto"/>
        <w:bottom w:val="none" w:sz="0" w:space="0" w:color="auto"/>
        <w:right w:val="none" w:sz="0" w:space="0" w:color="auto"/>
      </w:divBdr>
    </w:div>
    <w:div w:id="965620018">
      <w:bodyDiv w:val="1"/>
      <w:marLeft w:val="0"/>
      <w:marRight w:val="0"/>
      <w:marTop w:val="0"/>
      <w:marBottom w:val="0"/>
      <w:divBdr>
        <w:top w:val="none" w:sz="0" w:space="0" w:color="auto"/>
        <w:left w:val="none" w:sz="0" w:space="0" w:color="auto"/>
        <w:bottom w:val="none" w:sz="0" w:space="0" w:color="auto"/>
        <w:right w:val="none" w:sz="0" w:space="0" w:color="auto"/>
      </w:divBdr>
    </w:div>
    <w:div w:id="1044721446">
      <w:bodyDiv w:val="1"/>
      <w:marLeft w:val="0"/>
      <w:marRight w:val="0"/>
      <w:marTop w:val="0"/>
      <w:marBottom w:val="0"/>
      <w:divBdr>
        <w:top w:val="none" w:sz="0" w:space="0" w:color="auto"/>
        <w:left w:val="none" w:sz="0" w:space="0" w:color="auto"/>
        <w:bottom w:val="none" w:sz="0" w:space="0" w:color="auto"/>
        <w:right w:val="none" w:sz="0" w:space="0" w:color="auto"/>
      </w:divBdr>
    </w:div>
    <w:div w:id="1125734190">
      <w:bodyDiv w:val="1"/>
      <w:marLeft w:val="0"/>
      <w:marRight w:val="0"/>
      <w:marTop w:val="0"/>
      <w:marBottom w:val="0"/>
      <w:divBdr>
        <w:top w:val="none" w:sz="0" w:space="0" w:color="auto"/>
        <w:left w:val="none" w:sz="0" w:space="0" w:color="auto"/>
        <w:bottom w:val="none" w:sz="0" w:space="0" w:color="auto"/>
        <w:right w:val="none" w:sz="0" w:space="0" w:color="auto"/>
      </w:divBdr>
    </w:div>
    <w:div w:id="1284074058">
      <w:bodyDiv w:val="1"/>
      <w:marLeft w:val="0"/>
      <w:marRight w:val="0"/>
      <w:marTop w:val="0"/>
      <w:marBottom w:val="0"/>
      <w:divBdr>
        <w:top w:val="none" w:sz="0" w:space="0" w:color="auto"/>
        <w:left w:val="none" w:sz="0" w:space="0" w:color="auto"/>
        <w:bottom w:val="none" w:sz="0" w:space="0" w:color="auto"/>
        <w:right w:val="none" w:sz="0" w:space="0" w:color="auto"/>
      </w:divBdr>
    </w:div>
    <w:div w:id="1315792472">
      <w:bodyDiv w:val="1"/>
      <w:marLeft w:val="0"/>
      <w:marRight w:val="0"/>
      <w:marTop w:val="0"/>
      <w:marBottom w:val="0"/>
      <w:divBdr>
        <w:top w:val="none" w:sz="0" w:space="0" w:color="auto"/>
        <w:left w:val="none" w:sz="0" w:space="0" w:color="auto"/>
        <w:bottom w:val="none" w:sz="0" w:space="0" w:color="auto"/>
        <w:right w:val="none" w:sz="0" w:space="0" w:color="auto"/>
      </w:divBdr>
    </w:div>
    <w:div w:id="1345088216">
      <w:bodyDiv w:val="1"/>
      <w:marLeft w:val="0"/>
      <w:marRight w:val="0"/>
      <w:marTop w:val="0"/>
      <w:marBottom w:val="0"/>
      <w:divBdr>
        <w:top w:val="none" w:sz="0" w:space="0" w:color="auto"/>
        <w:left w:val="none" w:sz="0" w:space="0" w:color="auto"/>
        <w:bottom w:val="none" w:sz="0" w:space="0" w:color="auto"/>
        <w:right w:val="none" w:sz="0" w:space="0" w:color="auto"/>
      </w:divBdr>
    </w:div>
    <w:div w:id="1499534860">
      <w:bodyDiv w:val="1"/>
      <w:marLeft w:val="0"/>
      <w:marRight w:val="0"/>
      <w:marTop w:val="0"/>
      <w:marBottom w:val="0"/>
      <w:divBdr>
        <w:top w:val="none" w:sz="0" w:space="0" w:color="auto"/>
        <w:left w:val="none" w:sz="0" w:space="0" w:color="auto"/>
        <w:bottom w:val="none" w:sz="0" w:space="0" w:color="auto"/>
        <w:right w:val="none" w:sz="0" w:space="0" w:color="auto"/>
      </w:divBdr>
    </w:div>
    <w:div w:id="1652294483">
      <w:bodyDiv w:val="1"/>
      <w:marLeft w:val="0"/>
      <w:marRight w:val="0"/>
      <w:marTop w:val="0"/>
      <w:marBottom w:val="0"/>
      <w:divBdr>
        <w:top w:val="none" w:sz="0" w:space="0" w:color="auto"/>
        <w:left w:val="none" w:sz="0" w:space="0" w:color="auto"/>
        <w:bottom w:val="none" w:sz="0" w:space="0" w:color="auto"/>
        <w:right w:val="none" w:sz="0" w:space="0" w:color="auto"/>
      </w:divBdr>
    </w:div>
    <w:div w:id="1756247366">
      <w:bodyDiv w:val="1"/>
      <w:marLeft w:val="0"/>
      <w:marRight w:val="0"/>
      <w:marTop w:val="0"/>
      <w:marBottom w:val="0"/>
      <w:divBdr>
        <w:top w:val="none" w:sz="0" w:space="0" w:color="auto"/>
        <w:left w:val="none" w:sz="0" w:space="0" w:color="auto"/>
        <w:bottom w:val="none" w:sz="0" w:space="0" w:color="auto"/>
        <w:right w:val="none" w:sz="0" w:space="0" w:color="auto"/>
      </w:divBdr>
    </w:div>
    <w:div w:id="18384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ee.mep.go.cr/centros-educativos/publicos/planos-prototipo-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ee.mep.go.cr/sites/all/files/diee_mep_go_cr/preguntas-frecuentes/compendio_normas_edficios_para_educacion.pdf" TargetMode="External"/><Relationship Id="rId5" Type="http://schemas.openxmlformats.org/officeDocument/2006/relationships/webSettings" Target="webSettings.xml"/><Relationship Id="rId10" Type="http://schemas.openxmlformats.org/officeDocument/2006/relationships/hyperlink" Target="http://diee.mep.go.cr/sites/all/files/diee_mep_go_cr/preguntas-frecuentes/compendio_normas_edficios_para_educaci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0C6B-70D1-4E9D-B879-CC1AC11D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11761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Greivin Villarreal Sánchez</dc:creator>
  <cp:keywords/>
  <dc:description/>
  <cp:lastModifiedBy>Maria Teresita Rojas Rodríguez</cp:lastModifiedBy>
  <cp:revision>2</cp:revision>
  <cp:lastPrinted>2016-05-02T19:16:00Z</cp:lastPrinted>
  <dcterms:created xsi:type="dcterms:W3CDTF">2016-07-11T21:02:00Z</dcterms:created>
  <dcterms:modified xsi:type="dcterms:W3CDTF">2016-07-11T21:02:00Z</dcterms:modified>
</cp:coreProperties>
</file>